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C27C" w14:textId="77777777" w:rsidR="00F7156E" w:rsidRDefault="00420A82" w:rsidP="0047660B">
      <w:pPr>
        <w:tabs>
          <w:tab w:val="left" w:pos="1701"/>
        </w:tabs>
        <w:ind w:right="170"/>
      </w:pPr>
      <w:r>
        <w:rPr>
          <w:noProof/>
          <w:lang w:eastAsia="el-GR"/>
        </w:rPr>
        <w:drawing>
          <wp:anchor distT="0" distB="0" distL="114300" distR="114300" simplePos="0" relativeHeight="251651072" behindDoc="0" locked="0" layoutInCell="1" allowOverlap="1" wp14:anchorId="7FA74F2D" wp14:editId="0228D27D">
            <wp:simplePos x="0" y="0"/>
            <wp:positionH relativeFrom="column">
              <wp:posOffset>1128395</wp:posOffset>
            </wp:positionH>
            <wp:positionV relativeFrom="paragraph">
              <wp:posOffset>192405</wp:posOffset>
            </wp:positionV>
            <wp:extent cx="6076315" cy="514350"/>
            <wp:effectExtent l="0" t="0" r="635" b="0"/>
            <wp:wrapSquare wrapText="bothSides"/>
            <wp:docPr id="1199" name="Εικόνα 1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89" w:rsidRPr="00314EBE">
        <w:t xml:space="preserve">   </w:t>
      </w:r>
    </w:p>
    <w:p w14:paraId="5F72DE65" w14:textId="77777777" w:rsidR="00C43528" w:rsidRPr="00314EBE" w:rsidRDefault="00F7156E" w:rsidP="0047660B">
      <w:pPr>
        <w:pStyle w:val="BodyText"/>
        <w:spacing w:before="94" w:line="249" w:lineRule="auto"/>
        <w:ind w:left="1783" w:right="170"/>
        <w:rPr>
          <w:lang w:val="el-GR"/>
        </w:rPr>
      </w:pPr>
      <w:r w:rsidRPr="00314EBE">
        <w:rPr>
          <w:lang w:val="el-GR"/>
        </w:rPr>
        <w:tab/>
      </w:r>
    </w:p>
    <w:p w14:paraId="7625BE79" w14:textId="77777777" w:rsidR="009B08ED" w:rsidRPr="0000239D" w:rsidRDefault="009B08ED" w:rsidP="0047660B">
      <w:pPr>
        <w:pStyle w:val="BodyText"/>
        <w:kinsoku w:val="0"/>
        <w:overflowPunct w:val="0"/>
        <w:spacing w:before="69"/>
        <w:ind w:left="1780" w:right="170"/>
        <w:rPr>
          <w:color w:val="231F20"/>
          <w:lang w:val="el-GR"/>
        </w:rPr>
      </w:pPr>
    </w:p>
    <w:p w14:paraId="21091F3F" w14:textId="3B5A0BA9" w:rsidR="009B08ED" w:rsidRPr="00D312BF" w:rsidRDefault="003F750E" w:rsidP="0047660B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170"/>
        <w:rPr>
          <w:color w:val="63A1AA"/>
        </w:rPr>
      </w:pPr>
      <w:r>
        <w:rPr>
          <w:color w:val="63A1AA"/>
        </w:rPr>
        <w:t xml:space="preserve">Δυναμική της Ζήτησης το 2022: Κατανάλωση, Εισαγωγές και Επενδύσεις </w:t>
      </w:r>
    </w:p>
    <w:p w14:paraId="76006DF4" w14:textId="77777777" w:rsidR="009B08ED" w:rsidRDefault="009B08ED" w:rsidP="0047660B">
      <w:pPr>
        <w:pStyle w:val="BodyText"/>
        <w:spacing w:before="94" w:line="250" w:lineRule="auto"/>
        <w:ind w:left="1758" w:right="170"/>
        <w:jc w:val="both"/>
        <w:rPr>
          <w:lang w:val="el-GR"/>
        </w:rPr>
      </w:pPr>
    </w:p>
    <w:p w14:paraId="0FC6D8C3" w14:textId="57B313C0" w:rsidR="00B27977" w:rsidRPr="001C70D2" w:rsidRDefault="00B27977" w:rsidP="00AD4B46">
      <w:pPr>
        <w:spacing w:after="0" w:line="240" w:lineRule="auto"/>
        <w:ind w:left="1758" w:right="227"/>
        <w:jc w:val="both"/>
        <w:rPr>
          <w:rFonts w:ascii="Arial" w:hAnsi="Arial" w:cs="Arial"/>
          <w:sz w:val="20"/>
          <w:szCs w:val="20"/>
        </w:rPr>
      </w:pPr>
      <w:r w:rsidRPr="001C70D2">
        <w:rPr>
          <w:rFonts w:ascii="Arial" w:hAnsi="Arial" w:cs="Arial"/>
          <w:sz w:val="20"/>
          <w:szCs w:val="20"/>
        </w:rPr>
        <w:t>Η ισχυρή δυναμική της οικονομική</w:t>
      </w:r>
      <w:r w:rsidR="00F07D6B" w:rsidRPr="001C70D2">
        <w:rPr>
          <w:rFonts w:ascii="Arial" w:hAnsi="Arial" w:cs="Arial"/>
          <w:sz w:val="20"/>
          <w:szCs w:val="20"/>
        </w:rPr>
        <w:t>ς</w:t>
      </w:r>
      <w:r w:rsidRPr="001C70D2">
        <w:rPr>
          <w:rFonts w:ascii="Arial" w:hAnsi="Arial" w:cs="Arial"/>
          <w:sz w:val="20"/>
          <w:szCs w:val="20"/>
        </w:rPr>
        <w:t xml:space="preserve"> μεγέθυνσης στη χώρα </w:t>
      </w:r>
      <w:r w:rsidR="00103C65">
        <w:rPr>
          <w:rFonts w:ascii="Arial" w:hAnsi="Arial" w:cs="Arial"/>
          <w:sz w:val="20"/>
          <w:szCs w:val="20"/>
        </w:rPr>
        <w:t>μας,</w:t>
      </w:r>
      <w:r w:rsidRPr="001C70D2">
        <w:rPr>
          <w:rFonts w:ascii="Arial" w:hAnsi="Arial" w:cs="Arial"/>
          <w:sz w:val="20"/>
          <w:szCs w:val="20"/>
        </w:rPr>
        <w:t xml:space="preserve"> κατά το πρώτο ενν</w:t>
      </w:r>
      <w:r w:rsidR="00AD4B46" w:rsidRPr="001C70D2">
        <w:rPr>
          <w:rFonts w:ascii="Arial" w:hAnsi="Arial" w:cs="Arial"/>
          <w:sz w:val="20"/>
          <w:szCs w:val="20"/>
        </w:rPr>
        <w:t>ε</w:t>
      </w:r>
      <w:r w:rsidRPr="001C70D2">
        <w:rPr>
          <w:rFonts w:ascii="Arial" w:hAnsi="Arial" w:cs="Arial"/>
          <w:sz w:val="20"/>
          <w:szCs w:val="20"/>
        </w:rPr>
        <w:t>άμηνο (5,9%)</w:t>
      </w:r>
      <w:r w:rsidR="00AD4B46" w:rsidRPr="001C70D2">
        <w:rPr>
          <w:rFonts w:ascii="Arial" w:hAnsi="Arial" w:cs="Arial"/>
          <w:sz w:val="20"/>
          <w:szCs w:val="20"/>
        </w:rPr>
        <w:t>,</w:t>
      </w:r>
      <w:r w:rsidRPr="001C70D2">
        <w:rPr>
          <w:rFonts w:ascii="Arial" w:hAnsi="Arial" w:cs="Arial"/>
          <w:sz w:val="20"/>
          <w:szCs w:val="20"/>
        </w:rPr>
        <w:t xml:space="preserve"> σε σύγκριση με </w:t>
      </w:r>
      <w:r w:rsidR="00CC76B8" w:rsidRPr="001C70D2">
        <w:rPr>
          <w:rFonts w:ascii="Arial" w:hAnsi="Arial" w:cs="Arial"/>
          <w:sz w:val="20"/>
          <w:szCs w:val="20"/>
        </w:rPr>
        <w:t>το</w:t>
      </w:r>
      <w:r w:rsidR="00AD4B46" w:rsidRPr="001C70D2">
        <w:rPr>
          <w:rFonts w:ascii="Arial" w:hAnsi="Arial" w:cs="Arial"/>
          <w:sz w:val="20"/>
          <w:szCs w:val="20"/>
        </w:rPr>
        <w:t>ν</w:t>
      </w:r>
      <w:r w:rsidR="00CC76B8" w:rsidRPr="001C70D2">
        <w:rPr>
          <w:rFonts w:ascii="Arial" w:hAnsi="Arial" w:cs="Arial"/>
          <w:sz w:val="20"/>
          <w:szCs w:val="20"/>
        </w:rPr>
        <w:t xml:space="preserve"> μέσο όρο της </w:t>
      </w:r>
      <w:r w:rsidR="003F750E">
        <w:rPr>
          <w:rFonts w:ascii="Arial" w:hAnsi="Arial" w:cs="Arial"/>
          <w:sz w:val="20"/>
          <w:szCs w:val="20"/>
        </w:rPr>
        <w:t>Ευρωζώνης</w:t>
      </w:r>
      <w:r w:rsidR="00CC76B8" w:rsidRPr="001C70D2">
        <w:rPr>
          <w:rFonts w:ascii="Arial" w:hAnsi="Arial" w:cs="Arial"/>
          <w:sz w:val="20"/>
          <w:szCs w:val="20"/>
        </w:rPr>
        <w:t xml:space="preserve"> (</w:t>
      </w:r>
      <w:r w:rsidRPr="001C70D2">
        <w:rPr>
          <w:rFonts w:ascii="Arial" w:hAnsi="Arial" w:cs="Arial"/>
          <w:sz w:val="20"/>
          <w:szCs w:val="20"/>
        </w:rPr>
        <w:t>4,</w:t>
      </w:r>
      <w:r w:rsidR="003F750E">
        <w:rPr>
          <w:rFonts w:ascii="Arial" w:hAnsi="Arial" w:cs="Arial"/>
          <w:sz w:val="20"/>
          <w:szCs w:val="20"/>
        </w:rPr>
        <w:t>0</w:t>
      </w:r>
      <w:r w:rsidRPr="001C70D2">
        <w:rPr>
          <w:rFonts w:ascii="Arial" w:hAnsi="Arial" w:cs="Arial"/>
          <w:sz w:val="20"/>
          <w:szCs w:val="20"/>
        </w:rPr>
        <w:t xml:space="preserve">%, Γράφημα 2) αντανακλά την ανθεκτικότητα της </w:t>
      </w:r>
      <w:r w:rsidR="00AD4B46" w:rsidRPr="001C70D2">
        <w:rPr>
          <w:rFonts w:ascii="Arial" w:hAnsi="Arial" w:cs="Arial"/>
          <w:sz w:val="20"/>
          <w:szCs w:val="20"/>
        </w:rPr>
        <w:t>ελληνικής οικονομίας</w:t>
      </w:r>
      <w:r w:rsidRPr="001C70D2">
        <w:rPr>
          <w:rFonts w:ascii="Arial" w:hAnsi="Arial" w:cs="Arial"/>
          <w:sz w:val="20"/>
          <w:szCs w:val="20"/>
        </w:rPr>
        <w:t xml:space="preserve"> στις αντίξοες διεθνείς συνθήκες, όπως προσδιορίζονται από τις συνέπειες του πολέμου στην Ουκρανία, τις διαταραχές της εφοδιαστικής αλυσίδας και τις πληθωριστικές πιέσεις στην ενέργεια και τα τρόφιμα</w:t>
      </w:r>
      <w:r w:rsidR="007B4885" w:rsidRPr="001C70D2">
        <w:rPr>
          <w:rFonts w:ascii="Arial" w:hAnsi="Arial" w:cs="Arial"/>
          <w:sz w:val="20"/>
          <w:szCs w:val="20"/>
        </w:rPr>
        <w:t>,</w:t>
      </w:r>
      <w:r w:rsidRPr="001C70D2">
        <w:rPr>
          <w:rFonts w:ascii="Arial" w:hAnsi="Arial" w:cs="Arial"/>
          <w:sz w:val="20"/>
          <w:szCs w:val="20"/>
        </w:rPr>
        <w:t xml:space="preserve"> καθώς υποστηρίζεται από την αναζωογόνηση του ελληνικού τουρισμού, τη σημαντική αύξηση των άμεσων ξένων επενδύσεων</w:t>
      </w:r>
      <w:r w:rsidR="00AD4B46" w:rsidRPr="001C70D2">
        <w:rPr>
          <w:rFonts w:ascii="Arial" w:hAnsi="Arial" w:cs="Arial"/>
          <w:sz w:val="20"/>
          <w:szCs w:val="20"/>
        </w:rPr>
        <w:t xml:space="preserve"> (ΑΞΕ)</w:t>
      </w:r>
      <w:r w:rsidRPr="001C70D2">
        <w:rPr>
          <w:rFonts w:ascii="Arial" w:hAnsi="Arial" w:cs="Arial"/>
          <w:sz w:val="20"/>
          <w:szCs w:val="20"/>
        </w:rPr>
        <w:t xml:space="preserve"> και τη μείωση της ανεργίας.</w:t>
      </w:r>
      <w:r w:rsidR="00AD4B46" w:rsidRPr="001C70D2">
        <w:rPr>
          <w:rFonts w:ascii="Arial" w:hAnsi="Arial" w:cs="Arial"/>
          <w:sz w:val="20"/>
          <w:szCs w:val="20"/>
        </w:rPr>
        <w:t xml:space="preserve"> Σημειώνεται ότι οι τουριστικές εισπράξεις </w:t>
      </w:r>
      <w:r w:rsidR="00AF6702">
        <w:rPr>
          <w:rFonts w:ascii="Arial" w:hAnsi="Arial" w:cs="Arial"/>
          <w:sz w:val="20"/>
          <w:szCs w:val="20"/>
        </w:rPr>
        <w:t xml:space="preserve">το εννεάμηνο Ιανουαρίου-Σεπτεμβρίου </w:t>
      </w:r>
      <w:r w:rsidR="00AD4B46" w:rsidRPr="001C70D2">
        <w:rPr>
          <w:rFonts w:ascii="Arial" w:hAnsi="Arial" w:cs="Arial"/>
          <w:sz w:val="20"/>
          <w:szCs w:val="20"/>
        </w:rPr>
        <w:t>αυξήθηκαν κατά 78,3% σε ετήσια βάση, οι ΑΞΕ κατέγραψαν άνοδο το πρώτο εξάμηνο του 2022 κατά 88,2%</w:t>
      </w:r>
      <w:r w:rsidR="00103C65">
        <w:rPr>
          <w:rFonts w:ascii="Arial" w:hAnsi="Arial" w:cs="Arial"/>
          <w:sz w:val="20"/>
          <w:szCs w:val="20"/>
        </w:rPr>
        <w:t>,</w:t>
      </w:r>
      <w:r w:rsidR="00AD4B46" w:rsidRPr="001C70D2">
        <w:rPr>
          <w:rFonts w:ascii="Arial" w:hAnsi="Arial" w:cs="Arial"/>
          <w:sz w:val="20"/>
          <w:szCs w:val="20"/>
        </w:rPr>
        <w:t xml:space="preserve"> σε σύγκριση με το ίδιο διάστημα του 2021, ενώ το ποσοστό της ανεργίας τον </w:t>
      </w:r>
      <w:r w:rsidR="00B00105">
        <w:rPr>
          <w:rFonts w:ascii="Arial" w:hAnsi="Arial" w:cs="Arial"/>
          <w:sz w:val="20"/>
          <w:szCs w:val="20"/>
        </w:rPr>
        <w:t>Οκτώ</w:t>
      </w:r>
      <w:r w:rsidR="00AD4B46" w:rsidRPr="001C70D2">
        <w:rPr>
          <w:rFonts w:ascii="Arial" w:hAnsi="Arial" w:cs="Arial"/>
          <w:sz w:val="20"/>
          <w:szCs w:val="20"/>
        </w:rPr>
        <w:t>βριο διαμορφώθηκε σε 11,6%, έναντι 13,3% τον ίδιο μήνα πέρυσι.</w:t>
      </w:r>
      <w:r w:rsidR="003F750E" w:rsidRPr="003F750E">
        <w:rPr>
          <w:sz w:val="20"/>
        </w:rPr>
        <w:t xml:space="preserve"> </w:t>
      </w:r>
      <w:r w:rsidR="003F750E" w:rsidRPr="003F750E">
        <w:rPr>
          <w:rFonts w:ascii="Arial" w:hAnsi="Arial" w:cs="Arial"/>
          <w:sz w:val="20"/>
          <w:szCs w:val="20"/>
        </w:rPr>
        <w:t>Συνολικά για το τρέχον έτος</w:t>
      </w:r>
      <w:r w:rsidR="00381EC0">
        <w:rPr>
          <w:rFonts w:ascii="Arial" w:hAnsi="Arial" w:cs="Arial"/>
          <w:sz w:val="20"/>
          <w:szCs w:val="20"/>
        </w:rPr>
        <w:t>,</w:t>
      </w:r>
      <w:r w:rsidR="003F750E" w:rsidRPr="003F750E">
        <w:rPr>
          <w:rFonts w:ascii="Arial" w:hAnsi="Arial" w:cs="Arial"/>
          <w:sz w:val="20"/>
          <w:szCs w:val="20"/>
        </w:rPr>
        <w:t xml:space="preserve"> ο ρυθμός μεταβολής του ΑΕΠ εκτιμάται σε 5,6% σύμφωνα με το Υπουργείο Οικονομικών (Κρατικός Προϋπολογισμός 2023) και σε 6% σύμφωνα με την Ευρωπαϊκή Επιτροπή (Economic Forecast, Autumn 2022), γεγονός που συνεπάγεται ότι το ΑΕΠ της χώρας το 2022</w:t>
      </w:r>
      <w:r w:rsidR="00381EC0">
        <w:rPr>
          <w:rFonts w:ascii="Arial" w:hAnsi="Arial" w:cs="Arial"/>
          <w:sz w:val="20"/>
          <w:szCs w:val="20"/>
        </w:rPr>
        <w:t>,</w:t>
      </w:r>
      <w:r w:rsidR="003F750E" w:rsidRPr="003F750E">
        <w:rPr>
          <w:rFonts w:ascii="Arial" w:hAnsi="Arial" w:cs="Arial"/>
          <w:sz w:val="20"/>
          <w:szCs w:val="20"/>
        </w:rPr>
        <w:t xml:space="preserve"> αναμένεται να υπερβεί το προπανδημικό επίπεδο του 2019, κατά τουλάχιστον τέσσερις ποσοστιαίες μονάδες.</w:t>
      </w:r>
    </w:p>
    <w:p w14:paraId="1B62BEAE" w14:textId="77777777" w:rsidR="00AD4B46" w:rsidRPr="001C70D2" w:rsidRDefault="00AD4B46" w:rsidP="00AD4B46">
      <w:pPr>
        <w:spacing w:after="0" w:line="240" w:lineRule="auto"/>
        <w:ind w:left="1758" w:right="227"/>
        <w:jc w:val="both"/>
        <w:rPr>
          <w:rFonts w:ascii="Arial" w:hAnsi="Arial" w:cs="Arial"/>
          <w:sz w:val="20"/>
          <w:szCs w:val="20"/>
        </w:rPr>
      </w:pPr>
    </w:p>
    <w:p w14:paraId="241B543E" w14:textId="77777777" w:rsidR="000B2D88" w:rsidRDefault="00B54413" w:rsidP="000B2D88">
      <w:pPr>
        <w:pStyle w:val="BodyText"/>
        <w:ind w:left="1758" w:right="227"/>
        <w:jc w:val="both"/>
        <w:rPr>
          <w:sz w:val="20"/>
          <w:lang w:val="el-GR"/>
        </w:rPr>
      </w:pPr>
      <w:r w:rsidRPr="003F750E">
        <w:rPr>
          <w:sz w:val="20"/>
          <w:lang w:val="el-GR"/>
        </w:rPr>
        <w:t xml:space="preserve">Η </w:t>
      </w:r>
      <w:r w:rsidR="00B2334F" w:rsidRPr="003F750E">
        <w:rPr>
          <w:sz w:val="20"/>
          <w:lang w:val="el-GR"/>
        </w:rPr>
        <w:t xml:space="preserve">οικονομική μεγέθυνση </w:t>
      </w:r>
      <w:r w:rsidRPr="003F750E">
        <w:rPr>
          <w:sz w:val="20"/>
          <w:lang w:val="el-GR"/>
        </w:rPr>
        <w:t xml:space="preserve">κατά </w:t>
      </w:r>
      <w:r w:rsidR="00B2334F" w:rsidRPr="003F750E">
        <w:rPr>
          <w:sz w:val="20"/>
          <w:lang w:val="el-GR"/>
        </w:rPr>
        <w:t>τους πρώτους εννέα μήνες του τρέχοντος έτους</w:t>
      </w:r>
      <w:r w:rsidR="004D11C1" w:rsidRPr="003F750E">
        <w:rPr>
          <w:sz w:val="20"/>
          <w:lang w:val="el-GR"/>
        </w:rPr>
        <w:t>,</w:t>
      </w:r>
      <w:r w:rsidR="00B2334F" w:rsidRPr="003F750E">
        <w:rPr>
          <w:sz w:val="20"/>
          <w:lang w:val="el-GR"/>
        </w:rPr>
        <w:t xml:space="preserve"> </w:t>
      </w:r>
      <w:r w:rsidRPr="003F750E">
        <w:rPr>
          <w:sz w:val="20"/>
          <w:lang w:val="el-GR"/>
        </w:rPr>
        <w:t>στηρίχθηκε πρωτίστως στην</w:t>
      </w:r>
      <w:r w:rsidR="00B2334F" w:rsidRPr="003F750E">
        <w:rPr>
          <w:sz w:val="20"/>
          <w:lang w:val="el-GR"/>
        </w:rPr>
        <w:t xml:space="preserve"> ιδιωτική κατανάλωση και </w:t>
      </w:r>
      <w:r w:rsidRPr="003F750E">
        <w:rPr>
          <w:sz w:val="20"/>
          <w:lang w:val="el-GR"/>
        </w:rPr>
        <w:t>τις</w:t>
      </w:r>
      <w:r w:rsidR="00B2334F" w:rsidRPr="003F750E">
        <w:rPr>
          <w:sz w:val="20"/>
          <w:lang w:val="el-GR"/>
        </w:rPr>
        <w:t xml:space="preserve"> εξαγωγές υπηρεσιών</w:t>
      </w:r>
      <w:r w:rsidR="004D11C1" w:rsidRPr="003F750E">
        <w:rPr>
          <w:sz w:val="20"/>
          <w:lang w:val="el-GR"/>
        </w:rPr>
        <w:t xml:space="preserve">, ενώ </w:t>
      </w:r>
      <w:r w:rsidR="00A83773" w:rsidRPr="003F750E">
        <w:rPr>
          <w:sz w:val="20"/>
          <w:lang w:val="el-GR"/>
        </w:rPr>
        <w:t xml:space="preserve">έντονα </w:t>
      </w:r>
      <w:r w:rsidR="004D11C1" w:rsidRPr="003F750E">
        <w:rPr>
          <w:sz w:val="20"/>
          <w:lang w:val="el-GR"/>
        </w:rPr>
        <w:t>θ</w:t>
      </w:r>
      <w:r w:rsidR="00B2334F" w:rsidRPr="003F750E">
        <w:rPr>
          <w:sz w:val="20"/>
          <w:lang w:val="el-GR"/>
        </w:rPr>
        <w:t>ετικ</w:t>
      </w:r>
      <w:r w:rsidR="00056C92" w:rsidRPr="003F750E">
        <w:rPr>
          <w:sz w:val="20"/>
          <w:lang w:val="el-GR"/>
        </w:rPr>
        <w:t>ή</w:t>
      </w:r>
      <w:r w:rsidR="00B2334F" w:rsidRPr="003F750E">
        <w:rPr>
          <w:sz w:val="20"/>
          <w:lang w:val="el-GR"/>
        </w:rPr>
        <w:t xml:space="preserve"> ήταν και </w:t>
      </w:r>
      <w:r w:rsidR="00056C92" w:rsidRPr="003F750E">
        <w:rPr>
          <w:sz w:val="20"/>
          <w:lang w:val="el-GR"/>
        </w:rPr>
        <w:t>η</w:t>
      </w:r>
      <w:r w:rsidR="00B2334F" w:rsidRPr="003F750E">
        <w:rPr>
          <w:sz w:val="20"/>
          <w:lang w:val="el-GR"/>
        </w:rPr>
        <w:t xml:space="preserve"> συμβολ</w:t>
      </w:r>
      <w:r w:rsidR="00056C92" w:rsidRPr="003F750E">
        <w:rPr>
          <w:sz w:val="20"/>
          <w:lang w:val="el-GR"/>
        </w:rPr>
        <w:t>ή</w:t>
      </w:r>
      <w:r w:rsidR="00B2334F" w:rsidRPr="003F750E">
        <w:rPr>
          <w:sz w:val="20"/>
          <w:lang w:val="el-GR"/>
        </w:rPr>
        <w:t xml:space="preserve"> των</w:t>
      </w:r>
      <w:r w:rsidR="00CF386B" w:rsidRPr="003F750E">
        <w:rPr>
          <w:sz w:val="20"/>
          <w:lang w:val="el-GR"/>
        </w:rPr>
        <w:t xml:space="preserve"> επενδύσεων</w:t>
      </w:r>
      <w:r w:rsidR="004D11C1" w:rsidRPr="003F750E">
        <w:rPr>
          <w:sz w:val="20"/>
          <w:lang w:val="el-GR"/>
        </w:rPr>
        <w:t>. Αντίθετα</w:t>
      </w:r>
      <w:r w:rsidR="00B2334F" w:rsidRPr="003F750E">
        <w:rPr>
          <w:sz w:val="20"/>
          <w:lang w:val="el-GR"/>
        </w:rPr>
        <w:t xml:space="preserve">, η </w:t>
      </w:r>
      <w:r w:rsidR="00381EC0">
        <w:rPr>
          <w:sz w:val="20"/>
          <w:lang w:val="el-GR"/>
        </w:rPr>
        <w:t>αύξηση</w:t>
      </w:r>
      <w:r w:rsidR="00B2334F" w:rsidRPr="003F750E">
        <w:rPr>
          <w:sz w:val="20"/>
          <w:lang w:val="el-GR"/>
        </w:rPr>
        <w:t xml:space="preserve"> των εισαγωγών</w:t>
      </w:r>
      <w:r w:rsidR="001605CC" w:rsidRPr="003F750E">
        <w:rPr>
          <w:sz w:val="20"/>
          <w:lang w:val="el-GR"/>
        </w:rPr>
        <w:t>, πρωτίστως των αγαθών</w:t>
      </w:r>
      <w:r w:rsidR="00B2334F" w:rsidRPr="003F750E">
        <w:rPr>
          <w:sz w:val="20"/>
          <w:lang w:val="el-GR"/>
        </w:rPr>
        <w:t xml:space="preserve">, </w:t>
      </w:r>
      <w:r w:rsidR="00452949" w:rsidRPr="003F750E">
        <w:rPr>
          <w:sz w:val="20"/>
          <w:lang w:val="el-GR"/>
        </w:rPr>
        <w:t>αντιστάθμισε</w:t>
      </w:r>
      <w:r w:rsidR="00452949">
        <w:rPr>
          <w:sz w:val="20"/>
          <w:lang w:val="el-GR"/>
        </w:rPr>
        <w:t xml:space="preserve"> σε σημαντικό βαθμό την άνοδο </w:t>
      </w:r>
      <w:r w:rsidR="003F750E">
        <w:rPr>
          <w:sz w:val="20"/>
          <w:lang w:val="el-GR"/>
        </w:rPr>
        <w:t xml:space="preserve">της οικονομικής δραστηριότητας. Επιπρόσθετα, </w:t>
      </w:r>
      <w:r w:rsidR="003F750E" w:rsidRPr="00622017">
        <w:rPr>
          <w:sz w:val="20"/>
          <w:lang w:val="el-GR"/>
        </w:rPr>
        <w:t>αρνητική ήταν η συμβολή της δημόσιας κατανάλωσης</w:t>
      </w:r>
      <w:r w:rsidR="003F750E">
        <w:rPr>
          <w:sz w:val="20"/>
          <w:lang w:val="el-GR"/>
        </w:rPr>
        <w:t>, παρά τ</w:t>
      </w:r>
      <w:r w:rsidR="00103C65">
        <w:rPr>
          <w:sz w:val="20"/>
          <w:lang w:val="el-GR"/>
        </w:rPr>
        <w:t>ο</w:t>
      </w:r>
      <w:r w:rsidR="003F750E">
        <w:rPr>
          <w:sz w:val="20"/>
          <w:lang w:val="el-GR"/>
        </w:rPr>
        <w:t xml:space="preserve"> σημαντικό ύψος των δημοσιονομικών παρεμβάσεων που υιοθέτησε η ελληνική κυβέρνηση για την αντιμετώπιση του αυξανόμενου ενεργειακού κόστους.</w:t>
      </w:r>
      <w:r w:rsidR="003F750E" w:rsidRPr="003F750E">
        <w:rPr>
          <w:sz w:val="20"/>
          <w:lang w:val="el-GR"/>
        </w:rPr>
        <w:t xml:space="preserve"> </w:t>
      </w:r>
      <w:r w:rsidR="00F90BE8">
        <w:rPr>
          <w:sz w:val="20"/>
          <w:lang w:val="el-GR"/>
        </w:rPr>
        <w:t xml:space="preserve">Σημειώνεται, επιπλέον, ότι </w:t>
      </w:r>
      <w:r w:rsidR="00103C65">
        <w:rPr>
          <w:sz w:val="20"/>
          <w:lang w:val="el-GR"/>
        </w:rPr>
        <w:t>σ</w:t>
      </w:r>
      <w:r w:rsidR="00F90BE8">
        <w:rPr>
          <w:sz w:val="20"/>
          <w:lang w:val="el-GR"/>
        </w:rPr>
        <w:t>τ</w:t>
      </w:r>
      <w:r w:rsidR="003F750E" w:rsidRPr="001C70D2">
        <w:rPr>
          <w:sz w:val="20"/>
          <w:lang w:val="el-GR"/>
        </w:rPr>
        <w:t xml:space="preserve">ο τρίτο τρίμηνο του 2022 το ΑΕΠ της Ελλάδας αυξήθηκε κατά 2,8% σε ετήσια βάση, ενώ μειώθηκε κατά 0,5% σε </w:t>
      </w:r>
      <w:r w:rsidR="000B2D88" w:rsidRPr="001C70D2">
        <w:rPr>
          <w:sz w:val="20"/>
          <w:lang w:val="el-GR"/>
        </w:rPr>
        <w:t>τριμηνιαία βάση.</w:t>
      </w:r>
      <w:r w:rsidR="000B2D88">
        <w:rPr>
          <w:sz w:val="20"/>
          <w:lang w:val="el-GR"/>
        </w:rPr>
        <w:t xml:space="preserve"> </w:t>
      </w:r>
    </w:p>
    <w:p w14:paraId="7D28449F" w14:textId="7F31A641" w:rsidR="00D05979" w:rsidRDefault="00D05979" w:rsidP="00CF386B">
      <w:pPr>
        <w:pStyle w:val="BodyText"/>
        <w:spacing w:line="250" w:lineRule="auto"/>
        <w:ind w:left="1758" w:right="227"/>
        <w:jc w:val="both"/>
        <w:rPr>
          <w:sz w:val="20"/>
          <w:szCs w:val="20"/>
          <w:lang w:val="el-GR"/>
        </w:rPr>
      </w:pPr>
    </w:p>
    <w:p w14:paraId="679D64BC" w14:textId="2EC415DB" w:rsidR="00FB09CB" w:rsidRPr="003F4835" w:rsidRDefault="002B4571" w:rsidP="00BA7E32">
      <w:pPr>
        <w:pStyle w:val="BodyText"/>
        <w:spacing w:line="250" w:lineRule="auto"/>
        <w:ind w:left="1758" w:right="170"/>
        <w:jc w:val="both"/>
        <w:rPr>
          <w:sz w:val="20"/>
          <w:lang w:val="el-GR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67A265" wp14:editId="51BFB548">
                <wp:simplePos x="0" y="0"/>
                <wp:positionH relativeFrom="column">
                  <wp:posOffset>9525</wp:posOffset>
                </wp:positionH>
                <wp:positionV relativeFrom="paragraph">
                  <wp:posOffset>33391</wp:posOffset>
                </wp:positionV>
                <wp:extent cx="7199630" cy="3239770"/>
                <wp:effectExtent l="0" t="0" r="1270" b="0"/>
                <wp:wrapNone/>
                <wp:docPr id="20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239770"/>
                          <a:chOff x="0" y="0"/>
                          <a:chExt cx="71804" cy="26289"/>
                        </a:xfrm>
                      </wpg:grpSpPr>
                      <wps:wsp>
                        <wps:cNvPr id="20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A2D2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  <w:r w:rsidRPr="00FB09CB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FB09CB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 xml:space="preserve"> 1</w:t>
                              </w:r>
                            </w:p>
                            <w:p w14:paraId="299B0E02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3C7533A6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774B47BC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E0BEEBC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4AD26A74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054ABAE9" w14:textId="4B217D37" w:rsidR="009B08ED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5ECD9679" w14:textId="77777777" w:rsidR="00094E56" w:rsidRPr="00FB09CB" w:rsidRDefault="00094E56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1EF13D29" w14:textId="77777777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27B73131" w14:textId="19AA1B55" w:rsidR="009B08ED" w:rsidRPr="00FB09CB" w:rsidRDefault="009B08ED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</w:pPr>
                            </w:p>
                            <w:p w14:paraId="6A4B7336" w14:textId="51F15970" w:rsidR="009B08ED" w:rsidRPr="00FB09CB" w:rsidRDefault="003F4835" w:rsidP="009B08ED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: </w:t>
                              </w:r>
                              <w:r w:rsidR="001E6512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Ε</w:t>
                              </w:r>
                              <w:r w:rsid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ΛΣΤΑΤ, Υπολογισμοί </w:t>
                              </w:r>
                              <w:r w:rsid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Alpha</w:t>
                              </w:r>
                              <w:r w:rsidR="00FB09CB" w:rsidRP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FBF6C" w14:textId="75791C6B" w:rsidR="009B08ED" w:rsidRPr="001E6512" w:rsidRDefault="009B08ED" w:rsidP="005F657A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14:paraId="42441980" w14:textId="035E4D7A" w:rsidR="007F4129" w:rsidRPr="001E6512" w:rsidRDefault="00FB09CB" w:rsidP="005F657A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  <w:t xml:space="preserve">Συμβολές των συνιστωσών της ενεργού ζήτησης, από το 2017 έως το πρώτο εννεάμηνο του 2022 </w:t>
                              </w:r>
                            </w:p>
                            <w:p w14:paraId="04AF8627" w14:textId="52E93096" w:rsidR="009B08ED" w:rsidRDefault="009B08ED" w:rsidP="005F657A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</w:p>
                            <w:p w14:paraId="64F2FA26" w14:textId="56F9DA0F" w:rsidR="007F4129" w:rsidRDefault="005F657A" w:rsidP="009B08ED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724FCE">
                                <w:rPr>
                                  <w:noProof/>
                                </w:rPr>
                                <w:drawing>
                                  <wp:inline distT="0" distB="0" distL="0" distR="0" wp14:anchorId="4A2F5D0C" wp14:editId="161168E8">
                                    <wp:extent cx="5685155" cy="270319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85155" cy="2703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BA39A4" w14:textId="5255D397" w:rsidR="009B08ED" w:rsidRPr="005F4DC6" w:rsidRDefault="009B08ED" w:rsidP="005418D0">
                              <w:pPr>
                                <w:tabs>
                                  <w:tab w:val="left" w:pos="2410"/>
                                </w:tabs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7A265" id="Group 399" o:spid="_x0000_s1026" style="position:absolute;left:0;text-align:left;margin-left:.75pt;margin-top:2.65pt;width:566.9pt;height:255.1pt;z-index:-251663872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">
                <v:rect id="Rectangle 24" o:spid="_x0000_s1027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" fillcolor="#e5e4de" stroked="f">
                  <v:textbox>
                    <w:txbxContent>
                      <w:p w14:paraId="1C48A2D2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  <w:r w:rsidRPr="00FB09CB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FB09CB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 xml:space="preserve"> 1</w:t>
                        </w:r>
                      </w:p>
                      <w:p w14:paraId="299B0E02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3C7533A6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774B47BC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E0BEEBC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4AD26A74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054ABAE9" w14:textId="4B217D37" w:rsidR="009B08ED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5ECD9679" w14:textId="77777777" w:rsidR="00094E56" w:rsidRPr="00FB09CB" w:rsidRDefault="00094E56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1EF13D29" w14:textId="77777777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27B73131" w14:textId="19AA1B55" w:rsidR="009B08ED" w:rsidRPr="00FB09CB" w:rsidRDefault="009B08ED" w:rsidP="009B08ED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</w:pPr>
                      </w:p>
                      <w:p w14:paraId="6A4B7336" w14:textId="51F15970" w:rsidR="009B08ED" w:rsidRPr="00FB09CB" w:rsidRDefault="003F4835" w:rsidP="009B08ED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: </w:t>
                        </w:r>
                        <w:r w:rsidR="001E6512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Ε</w:t>
                        </w:r>
                        <w:r w:rsid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ΛΣΤΑΤ, Υπολογισμοί </w:t>
                        </w:r>
                        <w:r w:rsid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Alpha</w:t>
                        </w:r>
                        <w:r w:rsidR="00FB09CB" w:rsidRP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Bank</w:t>
                        </w:r>
                      </w:p>
                    </w:txbxContent>
                  </v:textbox>
                </v:rect>
                <v:shape id="Freeform 364" o:spid="_x0000_s1028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6B8FBF6C" w14:textId="75791C6B" w:rsidR="009B08ED" w:rsidRPr="001E6512" w:rsidRDefault="009B08ED" w:rsidP="005F657A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14:paraId="42441980" w14:textId="035E4D7A" w:rsidR="007F4129" w:rsidRPr="001E6512" w:rsidRDefault="00FB09CB" w:rsidP="005F657A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  <w:t xml:space="preserve">Συμβολές των συνιστωσών της ενεργού ζήτησης, από το 2017 έως το πρώτο εννεάμηνο του 2022 </w:t>
                        </w:r>
                      </w:p>
                      <w:p w14:paraId="04AF8627" w14:textId="52E93096" w:rsidR="009B08ED" w:rsidRDefault="009B08ED" w:rsidP="005F657A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</w:p>
                      <w:p w14:paraId="64F2FA26" w14:textId="56F9DA0F" w:rsidR="007F4129" w:rsidRDefault="005F657A" w:rsidP="009B08ED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724FCE">
                          <w:rPr>
                            <w:noProof/>
                          </w:rPr>
                          <w:drawing>
                            <wp:inline distT="0" distB="0" distL="0" distR="0" wp14:anchorId="4A2F5D0C" wp14:editId="161168E8">
                              <wp:extent cx="5685155" cy="270319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5155" cy="2703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BA39A4" w14:textId="5255D397" w:rsidR="009B08ED" w:rsidRPr="005F4DC6" w:rsidRDefault="009B08ED" w:rsidP="005418D0">
                        <w:pPr>
                          <w:tabs>
                            <w:tab w:val="left" w:pos="2410"/>
                          </w:tabs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8E5215" w14:textId="0993DA52" w:rsidR="009B08ED" w:rsidRDefault="009B08ED" w:rsidP="0047660B">
      <w:pPr>
        <w:pStyle w:val="BodyText"/>
        <w:kinsoku w:val="0"/>
        <w:overflowPunct w:val="0"/>
        <w:ind w:left="101" w:right="170"/>
        <w:rPr>
          <w:lang w:val="el-GR"/>
        </w:rPr>
      </w:pPr>
      <w:r>
        <w:rPr>
          <w:lang w:val="el-GR"/>
        </w:rPr>
        <w:t xml:space="preserve">  </w:t>
      </w:r>
    </w:p>
    <w:p w14:paraId="03EFBC6F" w14:textId="0DC4A5B3" w:rsidR="009B08ED" w:rsidRPr="00C6016D" w:rsidRDefault="00FB09CB" w:rsidP="00A47D70">
      <w:pPr>
        <w:tabs>
          <w:tab w:val="left" w:pos="2167"/>
          <w:tab w:val="left" w:pos="6405"/>
        </w:tabs>
        <w:ind w:right="17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44F843" wp14:editId="7F5DB0BB">
                <wp:simplePos x="0" y="0"/>
                <wp:positionH relativeFrom="column">
                  <wp:posOffset>1197610</wp:posOffset>
                </wp:positionH>
                <wp:positionV relativeFrom="paragraph">
                  <wp:posOffset>70485</wp:posOffset>
                </wp:positionV>
                <wp:extent cx="5948680" cy="45719"/>
                <wp:effectExtent l="0" t="0" r="13970" b="12065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45719"/>
                        </a:xfrm>
                        <a:custGeom>
                          <a:avLst/>
                          <a:gdLst>
                            <a:gd name="T0" fmla="*/ 0 w 9308"/>
                            <a:gd name="T1" fmla="*/ 0 h 74"/>
                            <a:gd name="T2" fmla="*/ 924 w 9308"/>
                            <a:gd name="T3" fmla="*/ 0 h 74"/>
                            <a:gd name="T4" fmla="*/ 931 w 9308"/>
                            <a:gd name="T5" fmla="*/ 0 h 74"/>
                            <a:gd name="T6" fmla="*/ 982 w 9308"/>
                            <a:gd name="T7" fmla="*/ 73 h 74"/>
                            <a:gd name="T8" fmla="*/ 1033 w 9308"/>
                            <a:gd name="T9" fmla="*/ 0 h 74"/>
                            <a:gd name="T10" fmla="*/ 1037 w 9308"/>
                            <a:gd name="T11" fmla="*/ 0 h 74"/>
                            <a:gd name="T12" fmla="*/ 9308 w 9308"/>
                            <a:gd name="T13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08" h="74">
                              <a:moveTo>
                                <a:pt x="0" y="0"/>
                              </a:moveTo>
                              <a:lnTo>
                                <a:pt x="924" y="0"/>
                              </a:lnTo>
                              <a:lnTo>
                                <a:pt x="931" y="0"/>
                              </a:lnTo>
                              <a:lnTo>
                                <a:pt x="982" y="73"/>
                              </a:lnTo>
                              <a:lnTo>
                                <a:pt x="1033" y="0"/>
                              </a:lnTo>
                              <a:lnTo>
                                <a:pt x="1037" y="0"/>
                              </a:ln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6400">
                          <a:solidFill>
                            <a:srgbClr val="0E3B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6854" id="Freeform 206" o:spid="_x0000_s1026" style="position:absolute;margin-left:94.3pt;margin-top:5.55pt;width:468.4pt;height:3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" path="m,l924,r7,l982,73,1033,r4,l9308,e" filled="f" strokecolor="#0e3b70" strokeweight=".17778mm">
                <v:path arrowok="t" o:connecttype="custom" o:connectlocs="0,0;590522,0;594996,0;627590,45101;660183,0;662740,0;5948680,0" o:connectangles="0,0,0,0,0,0,0"/>
              </v:shape>
            </w:pict>
          </mc:Fallback>
        </mc:AlternateContent>
      </w:r>
      <w:r w:rsidR="007F4129">
        <w:tab/>
      </w:r>
      <w:r w:rsidR="00A47D70">
        <w:tab/>
      </w:r>
    </w:p>
    <w:p w14:paraId="1D800E9D" w14:textId="3FC18C66" w:rsidR="003428FE" w:rsidRDefault="003428FE" w:rsidP="0047660B">
      <w:pPr>
        <w:ind w:right="170"/>
      </w:pPr>
    </w:p>
    <w:p w14:paraId="1F1CA8C5" w14:textId="5ADA8F9F" w:rsidR="009B08ED" w:rsidRPr="00C6016D" w:rsidRDefault="009B08ED" w:rsidP="0047660B">
      <w:pPr>
        <w:ind w:right="170"/>
      </w:pPr>
    </w:p>
    <w:p w14:paraId="29835B1E" w14:textId="77777777" w:rsidR="009B08ED" w:rsidRDefault="009B08ED" w:rsidP="0047660B">
      <w:pPr>
        <w:ind w:right="170"/>
      </w:pPr>
    </w:p>
    <w:p w14:paraId="2F4B67AA" w14:textId="77777777" w:rsidR="009B08ED" w:rsidRPr="00314EBE" w:rsidRDefault="009B08ED" w:rsidP="0047660B">
      <w:pPr>
        <w:ind w:right="170"/>
      </w:pPr>
    </w:p>
    <w:p w14:paraId="7AD4AF75" w14:textId="77777777" w:rsidR="009B08ED" w:rsidRPr="00314EBE" w:rsidRDefault="009B08ED" w:rsidP="0047660B">
      <w:pPr>
        <w:ind w:right="170"/>
      </w:pPr>
    </w:p>
    <w:p w14:paraId="4C5C1F61" w14:textId="77777777" w:rsidR="009B08ED" w:rsidRPr="00314EBE" w:rsidRDefault="009B08ED" w:rsidP="0047660B">
      <w:pPr>
        <w:ind w:right="170"/>
      </w:pPr>
    </w:p>
    <w:p w14:paraId="3D5400EC" w14:textId="77777777" w:rsidR="00622017" w:rsidRDefault="00622017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bookmarkStart w:id="0" w:name="_Hlk89936927"/>
    </w:p>
    <w:p w14:paraId="4F179F59" w14:textId="77777777" w:rsidR="00622017" w:rsidRDefault="00622017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02608841" w14:textId="77777777" w:rsidR="00622017" w:rsidRDefault="00622017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6138B8A4" w14:textId="77777777" w:rsidR="00622017" w:rsidRDefault="00622017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04CAD9F5" w14:textId="77777777" w:rsidR="00622017" w:rsidRDefault="00622017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</w:p>
    <w:p w14:paraId="769AD99B" w14:textId="2944639C" w:rsidR="00622017" w:rsidRDefault="000002DB" w:rsidP="00622017">
      <w:pPr>
        <w:pStyle w:val="BodyText"/>
        <w:ind w:left="1758" w:right="227"/>
        <w:jc w:val="both"/>
        <w:rPr>
          <w:sz w:val="20"/>
          <w:szCs w:val="20"/>
          <w:lang w:val="el-GR"/>
        </w:rPr>
      </w:pPr>
      <w:r>
        <w:rPr>
          <w:sz w:val="20"/>
          <w:lang w:val="el-GR"/>
        </w:rPr>
        <w:lastRenderedPageBreak/>
        <w:t>Η</w:t>
      </w:r>
      <w:r w:rsidR="00622017" w:rsidRPr="00AF43A9">
        <w:rPr>
          <w:sz w:val="20"/>
          <w:szCs w:val="20"/>
          <w:lang w:val="el-GR"/>
        </w:rPr>
        <w:t xml:space="preserve"> σταδιακή απορρόφηση των πόρων του Ταμείου Ανάκαμψης και Ανθεκτικότητας (ΤΑΑ), η υλοποίηση του Προγράμματος Δημοσίων Επενδύσεων, η ισχυρή δυναμική των ΑΞΕ, η επιστροφή σε πρωτογενές πλεόνασμα και η σημαντική αποκλιμάκωση του λόγου του Δημοσίου Χρέους προς το ΑΕΠ,  διαμορφώνουν τις συνθήκες για μία αλλαγή της σύνθεσης της οικονομικής μεγέθυνσης του 2023, η οποία αναμένεται να προέλθει</w:t>
      </w:r>
      <w:r w:rsidR="00D4318F">
        <w:rPr>
          <w:sz w:val="20"/>
          <w:szCs w:val="20"/>
          <w:lang w:val="el-GR"/>
        </w:rPr>
        <w:t xml:space="preserve">, </w:t>
      </w:r>
      <w:r w:rsidR="00622017" w:rsidRPr="00AF43A9">
        <w:rPr>
          <w:sz w:val="20"/>
          <w:szCs w:val="20"/>
          <w:lang w:val="el-GR"/>
        </w:rPr>
        <w:t>σε μεγαλύτερο βαθμό</w:t>
      </w:r>
      <w:r w:rsidR="00D4318F">
        <w:rPr>
          <w:sz w:val="20"/>
          <w:szCs w:val="20"/>
          <w:lang w:val="el-GR"/>
        </w:rPr>
        <w:t>,</w:t>
      </w:r>
      <w:r w:rsidR="00622017" w:rsidRPr="00AF43A9">
        <w:rPr>
          <w:sz w:val="20"/>
          <w:szCs w:val="20"/>
          <w:lang w:val="el-GR"/>
        </w:rPr>
        <w:t xml:space="preserve"> από την επενδυτική δαπάνη (βλ. </w:t>
      </w:r>
      <w:hyperlink r:id="rId14" w:history="1">
        <w:r w:rsidR="00622017" w:rsidRPr="00AF43A9">
          <w:rPr>
            <w:rStyle w:val="Hyperlink"/>
            <w:sz w:val="20"/>
            <w:szCs w:val="20"/>
            <w:lang w:val="el-GR"/>
          </w:rPr>
          <w:t>Εβδομαδιαίο Δελτίο Οικονομικών Εξελίξεων 18.11.2022</w:t>
        </w:r>
      </w:hyperlink>
      <w:r w:rsidR="00622017" w:rsidRPr="00AF43A9">
        <w:rPr>
          <w:sz w:val="20"/>
          <w:szCs w:val="20"/>
          <w:lang w:val="el-GR"/>
        </w:rPr>
        <w:t>)</w:t>
      </w:r>
      <w:r w:rsidR="00C13EFF" w:rsidRPr="00AF43A9">
        <w:rPr>
          <w:sz w:val="20"/>
          <w:szCs w:val="20"/>
          <w:lang w:val="el-GR"/>
        </w:rPr>
        <w:t>.</w:t>
      </w:r>
    </w:p>
    <w:bookmarkEnd w:id="0"/>
    <w:p w14:paraId="2D9AFB82" w14:textId="77777777" w:rsidR="00622017" w:rsidRDefault="00622017" w:rsidP="00622017">
      <w:pPr>
        <w:pStyle w:val="BodyText"/>
        <w:spacing w:line="250" w:lineRule="auto"/>
        <w:ind w:left="1758" w:right="170"/>
        <w:jc w:val="both"/>
        <w:rPr>
          <w:sz w:val="20"/>
          <w:lang w:val="el-GR"/>
        </w:rPr>
      </w:pPr>
    </w:p>
    <w:p w14:paraId="3D698812" w14:textId="7B2646A6" w:rsidR="009B08ED" w:rsidRPr="003428FE" w:rsidRDefault="003428FE" w:rsidP="003428FE">
      <w:pPr>
        <w:ind w:left="1758" w:right="227"/>
        <w:rPr>
          <w:rFonts w:ascii="Arial" w:eastAsia="Arial" w:hAnsi="Arial" w:cs="Arial"/>
          <w:b/>
          <w:bCs/>
          <w:sz w:val="20"/>
          <w:szCs w:val="20"/>
        </w:rPr>
      </w:pPr>
      <w:r w:rsidRPr="003428FE">
        <w:rPr>
          <w:rFonts w:ascii="Arial" w:eastAsia="Arial" w:hAnsi="Arial" w:cs="Arial"/>
          <w:b/>
          <w:bCs/>
          <w:sz w:val="20"/>
          <w:szCs w:val="20"/>
        </w:rPr>
        <w:t xml:space="preserve">Ανάλυση Συνιστωσών </w:t>
      </w:r>
      <w:r w:rsidR="00B54413">
        <w:rPr>
          <w:rFonts w:ascii="Arial" w:eastAsia="Arial" w:hAnsi="Arial" w:cs="Arial"/>
          <w:b/>
          <w:bCs/>
          <w:sz w:val="20"/>
          <w:szCs w:val="20"/>
        </w:rPr>
        <w:t xml:space="preserve">της Ενεργού </w:t>
      </w:r>
      <w:r w:rsidRPr="003428FE">
        <w:rPr>
          <w:rFonts w:ascii="Arial" w:eastAsia="Arial" w:hAnsi="Arial" w:cs="Arial"/>
          <w:b/>
          <w:bCs/>
          <w:sz w:val="20"/>
          <w:szCs w:val="20"/>
        </w:rPr>
        <w:t>Ζήτησης:</w:t>
      </w:r>
    </w:p>
    <w:p w14:paraId="1BA08F79" w14:textId="468CF06A" w:rsidR="00675804" w:rsidRDefault="00FB09CB" w:rsidP="00A839DE">
      <w:pPr>
        <w:pStyle w:val="BodyText"/>
        <w:ind w:left="1758" w:right="17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Η ιδιωτική κατανάλωση αυξήθηκε κατά </w:t>
      </w:r>
      <w:r w:rsidR="008E2A90">
        <w:rPr>
          <w:sz w:val="20"/>
          <w:lang w:val="el-GR"/>
        </w:rPr>
        <w:t>9,5</w:t>
      </w:r>
      <w:r>
        <w:rPr>
          <w:sz w:val="20"/>
          <w:lang w:val="el-GR"/>
        </w:rPr>
        <w:t xml:space="preserve">% </w:t>
      </w:r>
      <w:r w:rsidR="00E3430D">
        <w:rPr>
          <w:sz w:val="20"/>
          <w:lang w:val="el-GR"/>
        </w:rPr>
        <w:t>σ</w:t>
      </w:r>
      <w:r>
        <w:rPr>
          <w:sz w:val="20"/>
          <w:lang w:val="el-GR"/>
        </w:rPr>
        <w:t>το πρώτο εννεάμηνο του 2022</w:t>
      </w:r>
      <w:r w:rsidR="004432F9">
        <w:rPr>
          <w:sz w:val="20"/>
          <w:lang w:val="el-GR"/>
        </w:rPr>
        <w:t>,</w:t>
      </w:r>
      <w:r w:rsidR="000368FF">
        <w:rPr>
          <w:sz w:val="20"/>
          <w:lang w:val="el-GR"/>
        </w:rPr>
        <w:t xml:space="preserve"> </w:t>
      </w:r>
      <w:r w:rsidR="00556076">
        <w:rPr>
          <w:sz w:val="20"/>
          <w:lang w:val="el-GR"/>
        </w:rPr>
        <w:t>συνεισφέροντας κατά το μεγαλύτερο ποσοστό</w:t>
      </w:r>
      <w:r w:rsidR="000368FF">
        <w:rPr>
          <w:sz w:val="20"/>
          <w:lang w:val="el-GR"/>
        </w:rPr>
        <w:t xml:space="preserve"> στην άνοδο του ΑΕΠ, </w:t>
      </w:r>
      <w:r w:rsidR="00556076">
        <w:rPr>
          <w:sz w:val="20"/>
          <w:lang w:val="el-GR"/>
        </w:rPr>
        <w:t xml:space="preserve">με </w:t>
      </w:r>
      <w:r w:rsidR="008E2A90">
        <w:rPr>
          <w:sz w:val="20"/>
          <w:lang w:val="el-GR"/>
        </w:rPr>
        <w:t>6,5</w:t>
      </w:r>
      <w:r>
        <w:rPr>
          <w:sz w:val="20"/>
          <w:lang w:val="el-GR"/>
        </w:rPr>
        <w:t xml:space="preserve"> ποσοστιαίες μονάδες</w:t>
      </w:r>
      <w:r w:rsidR="000B2D88">
        <w:rPr>
          <w:sz w:val="20"/>
          <w:lang w:val="el-GR"/>
        </w:rPr>
        <w:t xml:space="preserve"> (Γράφημα 1)</w:t>
      </w:r>
      <w:r>
        <w:rPr>
          <w:sz w:val="20"/>
          <w:lang w:val="el-GR"/>
        </w:rPr>
        <w:t xml:space="preserve">. Η καταναλωτική δαπάνη υποστηρίχθηκε </w:t>
      </w:r>
      <w:r w:rsidR="004307E8">
        <w:rPr>
          <w:sz w:val="20"/>
          <w:lang w:val="el-GR"/>
        </w:rPr>
        <w:t>σε σημαντικό βαθμό από</w:t>
      </w:r>
      <w:r w:rsidR="00556076" w:rsidRPr="00556076">
        <w:rPr>
          <w:sz w:val="20"/>
          <w:lang w:val="el-GR"/>
        </w:rPr>
        <w:t>:</w:t>
      </w:r>
      <w:r w:rsidR="004307E8">
        <w:rPr>
          <w:sz w:val="20"/>
          <w:lang w:val="el-GR"/>
        </w:rPr>
        <w:t xml:space="preserve"> </w:t>
      </w:r>
    </w:p>
    <w:p w14:paraId="74EB37FC" w14:textId="77777777" w:rsidR="00675804" w:rsidRDefault="00675804" w:rsidP="00A839DE">
      <w:pPr>
        <w:pStyle w:val="BodyText"/>
        <w:ind w:left="1758" w:right="170"/>
        <w:jc w:val="both"/>
        <w:rPr>
          <w:sz w:val="20"/>
          <w:lang w:val="el-GR"/>
        </w:rPr>
      </w:pPr>
    </w:p>
    <w:p w14:paraId="00E17401" w14:textId="48A0C1CF" w:rsidR="00675804" w:rsidRDefault="00556076" w:rsidP="00A839DE">
      <w:pPr>
        <w:pStyle w:val="BodyText"/>
        <w:ind w:left="1758" w:right="170"/>
        <w:jc w:val="both"/>
        <w:rPr>
          <w:sz w:val="20"/>
          <w:lang w:val="el-GR"/>
        </w:rPr>
      </w:pPr>
      <w:r>
        <w:rPr>
          <w:sz w:val="20"/>
          <w:lang w:val="el-GR"/>
        </w:rPr>
        <w:t>(</w:t>
      </w:r>
      <w:r>
        <w:rPr>
          <w:sz w:val="20"/>
        </w:rPr>
        <w:t>i</w:t>
      </w:r>
      <w:r w:rsidRPr="00556076">
        <w:rPr>
          <w:sz w:val="20"/>
          <w:lang w:val="el-GR"/>
        </w:rPr>
        <w:t>)</w:t>
      </w:r>
      <w:r w:rsidR="00675804">
        <w:rPr>
          <w:sz w:val="20"/>
          <w:lang w:val="el-GR"/>
        </w:rPr>
        <w:t xml:space="preserve"> </w:t>
      </w:r>
      <w:r w:rsidR="00FB09CB">
        <w:rPr>
          <w:sz w:val="20"/>
          <w:lang w:val="el-GR"/>
        </w:rPr>
        <w:t>τα κέρδη της απασχόλησης</w:t>
      </w:r>
      <w:r w:rsidR="000368FF">
        <w:rPr>
          <w:sz w:val="20"/>
          <w:lang w:val="el-GR"/>
        </w:rPr>
        <w:t>, η οποία αυξήθηκε κατά 6,</w:t>
      </w:r>
      <w:r w:rsidR="003467EF" w:rsidRPr="003467EF">
        <w:rPr>
          <w:sz w:val="20"/>
          <w:lang w:val="el-GR"/>
        </w:rPr>
        <w:t>1</w:t>
      </w:r>
      <w:r w:rsidR="000368FF">
        <w:rPr>
          <w:sz w:val="20"/>
          <w:lang w:val="el-GR"/>
        </w:rPr>
        <w:t>%</w:t>
      </w:r>
      <w:r w:rsidR="004432F9">
        <w:rPr>
          <w:sz w:val="20"/>
          <w:lang w:val="el-GR"/>
        </w:rPr>
        <w:t xml:space="preserve">, σε ετήσια βάση </w:t>
      </w:r>
      <w:r w:rsidR="005D22E5">
        <w:rPr>
          <w:sz w:val="20"/>
          <w:lang w:val="el-GR"/>
        </w:rPr>
        <w:t>στο διάστημα Ιανουαρίου</w:t>
      </w:r>
      <w:r w:rsidR="003467EF">
        <w:rPr>
          <w:sz w:val="20"/>
          <w:lang w:val="el-GR"/>
        </w:rPr>
        <w:t xml:space="preserve"> </w:t>
      </w:r>
      <w:r w:rsidR="005D22E5">
        <w:rPr>
          <w:sz w:val="20"/>
          <w:lang w:val="el-GR"/>
        </w:rPr>
        <w:t>-</w:t>
      </w:r>
      <w:r w:rsidR="003467EF">
        <w:rPr>
          <w:sz w:val="20"/>
          <w:lang w:val="el-GR"/>
        </w:rPr>
        <w:t>Οκτ</w:t>
      </w:r>
      <w:r w:rsidR="005D22E5">
        <w:rPr>
          <w:sz w:val="20"/>
          <w:lang w:val="el-GR"/>
        </w:rPr>
        <w:t>ω</w:t>
      </w:r>
      <w:r w:rsidR="003467EF">
        <w:rPr>
          <w:sz w:val="20"/>
          <w:lang w:val="el-GR"/>
        </w:rPr>
        <w:t>βρ</w:t>
      </w:r>
      <w:r w:rsidR="005D22E5">
        <w:rPr>
          <w:sz w:val="20"/>
          <w:lang w:val="el-GR"/>
        </w:rPr>
        <w:t>ίου</w:t>
      </w:r>
      <w:r w:rsidR="004432F9">
        <w:rPr>
          <w:sz w:val="20"/>
          <w:lang w:val="el-GR"/>
        </w:rPr>
        <w:t xml:space="preserve">, </w:t>
      </w:r>
    </w:p>
    <w:p w14:paraId="0A9E79A6" w14:textId="75697CAA" w:rsidR="00675804" w:rsidRDefault="00556076" w:rsidP="00A839DE">
      <w:pPr>
        <w:pStyle w:val="BodyText"/>
        <w:ind w:left="1758" w:right="170"/>
        <w:jc w:val="both"/>
        <w:rPr>
          <w:sz w:val="20"/>
          <w:lang w:val="el-GR"/>
        </w:rPr>
      </w:pPr>
      <w:r>
        <w:rPr>
          <w:sz w:val="20"/>
          <w:lang w:val="el-GR"/>
        </w:rPr>
        <w:t>(</w:t>
      </w:r>
      <w:r>
        <w:rPr>
          <w:sz w:val="20"/>
        </w:rPr>
        <w:t>ii</w:t>
      </w:r>
      <w:r w:rsidRPr="00556076">
        <w:rPr>
          <w:sz w:val="20"/>
          <w:lang w:val="el-GR"/>
        </w:rPr>
        <w:t xml:space="preserve">) </w:t>
      </w:r>
      <w:r w:rsidR="004432F9">
        <w:rPr>
          <w:sz w:val="20"/>
          <w:lang w:val="el-GR"/>
        </w:rPr>
        <w:t xml:space="preserve">τα δημοσιονομικά μέτρα </w:t>
      </w:r>
      <w:r w:rsidR="00675804">
        <w:rPr>
          <w:sz w:val="20"/>
          <w:lang w:val="el-GR"/>
        </w:rPr>
        <w:t>που υιοθετήθηκαν</w:t>
      </w:r>
      <w:r w:rsidR="00091C24">
        <w:rPr>
          <w:sz w:val="20"/>
          <w:lang w:val="el-GR"/>
        </w:rPr>
        <w:t xml:space="preserve"> για τη στήριξη των εισοδημάτων</w:t>
      </w:r>
      <w:r w:rsidR="00675804">
        <w:rPr>
          <w:sz w:val="20"/>
          <w:lang w:val="el-GR"/>
        </w:rPr>
        <w:t>,</w:t>
      </w:r>
      <w:r w:rsidR="00091C24">
        <w:rPr>
          <w:sz w:val="20"/>
          <w:lang w:val="el-GR"/>
        </w:rPr>
        <w:t xml:space="preserve"> έναντι του αυξανόμενου κόστους της ενέργειας, αλλά και των επιπτώσεων της πανδημίας</w:t>
      </w:r>
      <w:r w:rsidR="00641F94">
        <w:rPr>
          <w:sz w:val="20"/>
          <w:lang w:val="el-GR"/>
        </w:rPr>
        <w:t>.</w:t>
      </w:r>
      <w:r w:rsidR="00A839DE">
        <w:rPr>
          <w:sz w:val="20"/>
          <w:lang w:val="el-GR"/>
        </w:rPr>
        <w:t xml:space="preserve"> </w:t>
      </w:r>
    </w:p>
    <w:p w14:paraId="28905064" w14:textId="77777777" w:rsidR="00675804" w:rsidRDefault="00675804" w:rsidP="00A839DE">
      <w:pPr>
        <w:pStyle w:val="BodyText"/>
        <w:ind w:left="1758" w:right="170"/>
        <w:jc w:val="both"/>
        <w:rPr>
          <w:sz w:val="20"/>
          <w:lang w:val="el-GR"/>
        </w:rPr>
      </w:pPr>
    </w:p>
    <w:p w14:paraId="0E806EE0" w14:textId="49A77574" w:rsidR="00641F94" w:rsidRPr="0081445C" w:rsidRDefault="00641F94" w:rsidP="00A839DE">
      <w:pPr>
        <w:pStyle w:val="BodyText"/>
        <w:ind w:left="1758" w:right="170"/>
        <w:jc w:val="both"/>
        <w:rPr>
          <w:sz w:val="20"/>
          <w:szCs w:val="20"/>
          <w:lang w:val="el-GR"/>
        </w:rPr>
      </w:pPr>
      <w:r w:rsidRPr="00C4353D">
        <w:rPr>
          <w:sz w:val="20"/>
          <w:szCs w:val="20"/>
          <w:lang w:val="el-GR"/>
        </w:rPr>
        <w:t>Οι</w:t>
      </w:r>
      <w:r w:rsidRPr="00C4353D">
        <w:rPr>
          <w:lang w:val="el-GR"/>
        </w:rPr>
        <w:t xml:space="preserve"> </w:t>
      </w:r>
      <w:r w:rsidRPr="00C4353D">
        <w:rPr>
          <w:sz w:val="20"/>
          <w:szCs w:val="20"/>
          <w:lang w:val="el-GR"/>
        </w:rPr>
        <w:t>ανωτέρω παράγοντες συνέβαλαν στην τόνωση του διαθεσίμου εισοδήματος των νοικοκυριών</w:t>
      </w:r>
      <w:r w:rsidR="00B83AE2">
        <w:rPr>
          <w:sz w:val="20"/>
          <w:szCs w:val="20"/>
          <w:lang w:val="el-GR"/>
        </w:rPr>
        <w:t xml:space="preserve">, κατά 4,9% </w:t>
      </w:r>
      <w:r w:rsidR="00E3430D">
        <w:rPr>
          <w:sz w:val="20"/>
          <w:szCs w:val="20"/>
          <w:lang w:val="el-GR"/>
        </w:rPr>
        <w:t>σ</w:t>
      </w:r>
      <w:r w:rsidR="00B83AE2">
        <w:rPr>
          <w:sz w:val="20"/>
          <w:szCs w:val="20"/>
          <w:lang w:val="el-GR"/>
        </w:rPr>
        <w:t xml:space="preserve">το πρώτο τρίμηνο του 2022 και κατά </w:t>
      </w:r>
      <w:r w:rsidR="00A839DE">
        <w:rPr>
          <w:sz w:val="20"/>
          <w:szCs w:val="20"/>
          <w:lang w:val="el-GR"/>
        </w:rPr>
        <w:t>1,7%</w:t>
      </w:r>
      <w:r w:rsidR="00675804">
        <w:rPr>
          <w:sz w:val="20"/>
          <w:szCs w:val="20"/>
          <w:lang w:val="el-GR"/>
        </w:rPr>
        <w:t>, αντίστοιχα, στο δεύτερο</w:t>
      </w:r>
      <w:r w:rsidRPr="001E7D13">
        <w:rPr>
          <w:sz w:val="20"/>
          <w:lang w:val="el-GR"/>
        </w:rPr>
        <w:t xml:space="preserve">. </w:t>
      </w:r>
      <w:r w:rsidRPr="00207A37">
        <w:rPr>
          <w:sz w:val="20"/>
          <w:lang w:val="el-GR"/>
        </w:rPr>
        <w:t xml:space="preserve">Η άνοδος της ιδιωτικής κατανάλωσης αποτυπώνεται και στην πορεία των βραχυχρόνιων δεικτών οικονομικής συγκυρίας, όπως ο όγκος λιανικών πωλήσεων, ο οποίος σημείωσε άνοδο της τάξης του </w:t>
      </w:r>
      <w:r w:rsidR="00675804">
        <w:rPr>
          <w:sz w:val="20"/>
          <w:lang w:val="el-GR"/>
        </w:rPr>
        <w:t>3,2</w:t>
      </w:r>
      <w:r w:rsidRPr="00207A37">
        <w:rPr>
          <w:sz w:val="20"/>
          <w:lang w:val="el-GR"/>
        </w:rPr>
        <w:t xml:space="preserve">% σε ετήσια βάση, </w:t>
      </w:r>
      <w:r w:rsidR="00E3430D">
        <w:rPr>
          <w:sz w:val="20"/>
          <w:lang w:val="el-GR"/>
        </w:rPr>
        <w:t>σ</w:t>
      </w:r>
      <w:r w:rsidRPr="00207A37">
        <w:rPr>
          <w:sz w:val="20"/>
          <w:lang w:val="el-GR"/>
        </w:rPr>
        <w:t>το</w:t>
      </w:r>
      <w:r>
        <w:rPr>
          <w:sz w:val="20"/>
          <w:lang w:val="el-GR"/>
        </w:rPr>
        <w:t xml:space="preserve"> </w:t>
      </w:r>
      <w:r w:rsidR="00675804">
        <w:rPr>
          <w:sz w:val="20"/>
          <w:lang w:val="el-GR"/>
        </w:rPr>
        <w:t>πρώτο</w:t>
      </w:r>
      <w:r w:rsidRPr="00207A37">
        <w:rPr>
          <w:sz w:val="20"/>
          <w:lang w:val="el-GR"/>
        </w:rPr>
        <w:t xml:space="preserve"> </w:t>
      </w:r>
      <w:r w:rsidR="00675804">
        <w:rPr>
          <w:sz w:val="20"/>
          <w:lang w:val="el-GR"/>
        </w:rPr>
        <w:t>εννεάμηνο</w:t>
      </w:r>
      <w:r w:rsidRPr="00207A37">
        <w:rPr>
          <w:sz w:val="20"/>
          <w:lang w:val="el-GR"/>
        </w:rPr>
        <w:t xml:space="preserve"> του τρέχοντος έτους και οι πωλήσεις Ι.Χ. επιβατικών αυτοκινήτων (+</w:t>
      </w:r>
      <w:r w:rsidR="00675804">
        <w:rPr>
          <w:sz w:val="20"/>
          <w:lang w:val="el-GR"/>
        </w:rPr>
        <w:t>8,3</w:t>
      </w:r>
      <w:r w:rsidRPr="00207A37">
        <w:rPr>
          <w:sz w:val="20"/>
          <w:lang w:val="el-GR"/>
        </w:rPr>
        <w:t>%</w:t>
      </w:r>
      <w:r w:rsidR="00675804">
        <w:rPr>
          <w:sz w:val="20"/>
          <w:lang w:val="el-GR"/>
        </w:rPr>
        <w:t>, μεταξύ Ιανουαρίου-Οκτωβρίου 2022, σε σύγκριση με το ίδιο διάστημα πέρυσι</w:t>
      </w:r>
      <w:r w:rsidRPr="00207A37">
        <w:rPr>
          <w:sz w:val="20"/>
          <w:lang w:val="el-GR"/>
        </w:rPr>
        <w:t xml:space="preserve">). </w:t>
      </w:r>
    </w:p>
    <w:p w14:paraId="702A4770" w14:textId="18C7AFBB" w:rsidR="00641F94" w:rsidRDefault="00641F94" w:rsidP="00641F94">
      <w:pPr>
        <w:pStyle w:val="BodyText"/>
        <w:ind w:left="1758" w:right="227"/>
        <w:jc w:val="both"/>
        <w:rPr>
          <w:sz w:val="20"/>
          <w:lang w:val="el-GR"/>
        </w:rPr>
      </w:pPr>
    </w:p>
    <w:p w14:paraId="53ED5C3B" w14:textId="14E62263" w:rsidR="0060495E" w:rsidRDefault="00F44934" w:rsidP="0060495E">
      <w:pPr>
        <w:pStyle w:val="BodyText"/>
        <w:ind w:left="1758" w:right="227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Οι εξαγωγές αγαθών και υπηρεσιών αυξήθηκαν σωρευτικά </w:t>
      </w:r>
      <w:r w:rsidR="00CA39EB">
        <w:rPr>
          <w:sz w:val="20"/>
          <w:lang w:val="el-GR"/>
        </w:rPr>
        <w:t>σ</w:t>
      </w:r>
      <w:r>
        <w:rPr>
          <w:sz w:val="20"/>
          <w:lang w:val="el-GR"/>
        </w:rPr>
        <w:t xml:space="preserve">το πρώτο </w:t>
      </w:r>
      <w:r w:rsidR="00F63534">
        <w:rPr>
          <w:sz w:val="20"/>
          <w:lang w:val="el-GR"/>
        </w:rPr>
        <w:t>εννεάμηνο</w:t>
      </w:r>
      <w:r>
        <w:rPr>
          <w:sz w:val="20"/>
          <w:lang w:val="el-GR"/>
        </w:rPr>
        <w:t xml:space="preserve"> του 2022 κατά </w:t>
      </w:r>
      <w:r w:rsidR="008E2A90" w:rsidRPr="008E2A90">
        <w:rPr>
          <w:sz w:val="20"/>
          <w:lang w:val="el-GR"/>
        </w:rPr>
        <w:t>9,5</w:t>
      </w:r>
      <w:r w:rsidRPr="008E2A90">
        <w:rPr>
          <w:sz w:val="20"/>
          <w:lang w:val="el-GR"/>
        </w:rPr>
        <w:t>%</w:t>
      </w:r>
      <w:r w:rsidR="00CA39EB">
        <w:rPr>
          <w:sz w:val="20"/>
          <w:lang w:val="el-GR"/>
        </w:rPr>
        <w:t>,</w:t>
      </w:r>
      <w:r>
        <w:rPr>
          <w:sz w:val="20"/>
          <w:lang w:val="el-GR"/>
        </w:rPr>
        <w:t xml:space="preserve"> </w:t>
      </w:r>
      <w:r w:rsidRPr="008E2A90">
        <w:rPr>
          <w:sz w:val="20"/>
          <w:lang w:val="el-GR"/>
        </w:rPr>
        <w:t xml:space="preserve">σε ετήσια βάση, με τα αγαθά να έχουν καταγράψει άνοδο κατά </w:t>
      </w:r>
      <w:r w:rsidR="008E2A90" w:rsidRPr="008E2A90">
        <w:rPr>
          <w:sz w:val="20"/>
          <w:lang w:val="el-GR"/>
        </w:rPr>
        <w:t>1,6</w:t>
      </w:r>
      <w:r w:rsidRPr="008E2A90">
        <w:rPr>
          <w:sz w:val="20"/>
          <w:lang w:val="el-GR"/>
        </w:rPr>
        <w:t xml:space="preserve">% και τις υπηρεσίες, αντίστοιχα, κατά </w:t>
      </w:r>
      <w:r w:rsidR="008E2A90" w:rsidRPr="008E2A90">
        <w:rPr>
          <w:sz w:val="20"/>
          <w:lang w:val="el-GR"/>
        </w:rPr>
        <w:t>21,6</w:t>
      </w:r>
      <w:r w:rsidRPr="008E2A90">
        <w:rPr>
          <w:sz w:val="20"/>
          <w:lang w:val="el-GR"/>
        </w:rPr>
        <w:t>%</w:t>
      </w:r>
      <w:r>
        <w:rPr>
          <w:sz w:val="20"/>
          <w:lang w:val="el-GR"/>
        </w:rPr>
        <w:t>. Η ισχυρή άνοδος των εξαγωγών υπηρεσιών αποδίδεται</w:t>
      </w:r>
      <w:r w:rsidR="00CA39EB">
        <w:rPr>
          <w:sz w:val="20"/>
          <w:lang w:val="el-GR"/>
        </w:rPr>
        <w:t xml:space="preserve">, </w:t>
      </w:r>
      <w:r>
        <w:rPr>
          <w:sz w:val="20"/>
          <w:lang w:val="el-GR"/>
        </w:rPr>
        <w:t>πρωτίστως</w:t>
      </w:r>
      <w:r w:rsidR="00CA39EB">
        <w:rPr>
          <w:sz w:val="20"/>
          <w:lang w:val="el-GR"/>
        </w:rPr>
        <w:t>,</w:t>
      </w:r>
      <w:r>
        <w:rPr>
          <w:sz w:val="20"/>
          <w:lang w:val="el-GR"/>
        </w:rPr>
        <w:t xml:space="preserve"> στις υψηλές επιδόσεις του τουρισμού κατά το τρέχον έτος. Συγκεκριμένα, οι ταξιδιωτικές αφίξεις διαμορφώθηκαν σε 23,7 εκατ. </w:t>
      </w:r>
      <w:r w:rsidR="00F63534">
        <w:rPr>
          <w:sz w:val="20"/>
          <w:lang w:val="el-GR"/>
        </w:rPr>
        <w:t>μέχρι τον Σεπτέμβριο, έναντι 11,7 εκατ. το</w:t>
      </w:r>
      <w:r w:rsidR="0034456A">
        <w:rPr>
          <w:sz w:val="20"/>
          <w:lang w:val="el-GR"/>
        </w:rPr>
        <w:t xml:space="preserve"> ίδιο χρονικό διάστημα του</w:t>
      </w:r>
      <w:r w:rsidR="00F63534">
        <w:rPr>
          <w:sz w:val="20"/>
          <w:lang w:val="el-GR"/>
        </w:rPr>
        <w:t xml:space="preserve"> 2021 και 27 εκατ. το 2019. Οι ταξιδιωτικές εισπράξεις ανήλθαν σε Ευρώ 15,6 δι</w:t>
      </w:r>
      <w:r w:rsidR="00AD4B46">
        <w:rPr>
          <w:sz w:val="20"/>
          <w:lang w:val="el-GR"/>
        </w:rPr>
        <w:t>σ.</w:t>
      </w:r>
      <w:r w:rsidR="00F63534">
        <w:rPr>
          <w:sz w:val="20"/>
          <w:lang w:val="el-GR"/>
        </w:rPr>
        <w:t xml:space="preserve"> </w:t>
      </w:r>
      <w:r w:rsidR="00CA39EB">
        <w:rPr>
          <w:sz w:val="20"/>
          <w:lang w:val="el-GR"/>
        </w:rPr>
        <w:t>σ</w:t>
      </w:r>
      <w:r w:rsidR="00F63534">
        <w:rPr>
          <w:sz w:val="20"/>
          <w:lang w:val="el-GR"/>
        </w:rPr>
        <w:t xml:space="preserve">το πρώτο εννεάμηνο του 2022, υπολειπόμενες κατά μόλις 3,1% σε σύγκριση με τις </w:t>
      </w:r>
      <w:r w:rsidR="0034456A">
        <w:rPr>
          <w:sz w:val="20"/>
          <w:lang w:val="el-GR"/>
        </w:rPr>
        <w:t xml:space="preserve">αντίστοιχες </w:t>
      </w:r>
      <w:r w:rsidR="00F63534">
        <w:rPr>
          <w:sz w:val="20"/>
          <w:lang w:val="el-GR"/>
        </w:rPr>
        <w:t>εισπράξεις του 2019.</w:t>
      </w:r>
      <w:r w:rsidR="00091A6B">
        <w:rPr>
          <w:sz w:val="20"/>
          <w:lang w:val="el-GR"/>
        </w:rPr>
        <w:t xml:space="preserve"> </w:t>
      </w:r>
      <w:r w:rsidR="00F63534">
        <w:rPr>
          <w:sz w:val="20"/>
          <w:lang w:val="el-GR"/>
        </w:rPr>
        <w:t>Οι εισαγωγές αγαθών και υπηρεσιών</w:t>
      </w:r>
      <w:r w:rsidR="001B4454">
        <w:rPr>
          <w:sz w:val="20"/>
          <w:lang w:val="el-GR"/>
        </w:rPr>
        <w:t>, ωστόσο,</w:t>
      </w:r>
      <w:r w:rsidR="00F63534">
        <w:rPr>
          <w:sz w:val="20"/>
          <w:lang w:val="el-GR"/>
        </w:rPr>
        <w:t xml:space="preserve"> αυξήθηκαν εντονότερα</w:t>
      </w:r>
      <w:r w:rsidR="00F760F4">
        <w:rPr>
          <w:sz w:val="20"/>
          <w:lang w:val="el-GR"/>
        </w:rPr>
        <w:t xml:space="preserve"> (12%)</w:t>
      </w:r>
      <w:r w:rsidR="00F63534">
        <w:rPr>
          <w:sz w:val="20"/>
          <w:lang w:val="el-GR"/>
        </w:rPr>
        <w:t xml:space="preserve"> σε σύγκριση με τις αντίστοιχες εξαγωγές στο διάστημα Ιανουαρίου-Σεπτεμβρίου 2022, με </w:t>
      </w:r>
      <w:r w:rsidR="001B4454">
        <w:rPr>
          <w:sz w:val="20"/>
          <w:lang w:val="el-GR"/>
        </w:rPr>
        <w:t xml:space="preserve">τις εισαγωγές αγαθών να έχουν </w:t>
      </w:r>
      <w:r w:rsidR="0060495E">
        <w:rPr>
          <w:sz w:val="20"/>
          <w:lang w:val="el-GR"/>
        </w:rPr>
        <w:t xml:space="preserve">αυξηθεί κατά 14,1% και τις εξαγωγές υπηρεσιών να έχουν καταγράψει άνοδο ύψους 5,5%. Ως αποτέλεσμα, οι καθαρές εξαγωγές αγαθών και υπηρεσιών, </w:t>
      </w:r>
      <w:r w:rsidR="00CA39EB">
        <w:rPr>
          <w:sz w:val="20"/>
          <w:lang w:val="el-GR"/>
        </w:rPr>
        <w:t>είχαν</w:t>
      </w:r>
      <w:r w:rsidR="0060495E">
        <w:rPr>
          <w:sz w:val="20"/>
          <w:lang w:val="el-GR"/>
        </w:rPr>
        <w:t xml:space="preserve"> αρνητική συμβολή στη μεταβολή του ΑΕΠ, ίση με 1,5 ποσοστιαίες μονάδες.</w:t>
      </w:r>
      <w:r w:rsidR="006B439F" w:rsidRPr="006B439F">
        <w:rPr>
          <w:sz w:val="20"/>
          <w:lang w:val="el-GR"/>
        </w:rPr>
        <w:t xml:space="preserve"> </w:t>
      </w:r>
      <w:r w:rsidR="006B439F" w:rsidRPr="005C20A8">
        <w:rPr>
          <w:sz w:val="20"/>
          <w:lang w:val="el-GR"/>
        </w:rPr>
        <w:t>Αξίζει να σημειωθεί ότι</w:t>
      </w:r>
      <w:r w:rsidR="0060495E" w:rsidRPr="005C20A8">
        <w:rPr>
          <w:sz w:val="20"/>
          <w:lang w:val="el-GR"/>
        </w:rPr>
        <w:t xml:space="preserve"> </w:t>
      </w:r>
      <w:r w:rsidR="006B439F" w:rsidRPr="005C20A8">
        <w:rPr>
          <w:sz w:val="20"/>
          <w:lang w:val="el-GR"/>
        </w:rPr>
        <w:t>ο</w:t>
      </w:r>
      <w:r w:rsidR="007F51E1" w:rsidRPr="005C20A8">
        <w:rPr>
          <w:sz w:val="20"/>
          <w:lang w:val="el-GR"/>
        </w:rPr>
        <w:t xml:space="preserve"> τουρισμός αναμένεται να στηρίξει τις </w:t>
      </w:r>
      <w:r w:rsidR="0060495E" w:rsidRPr="005C20A8">
        <w:rPr>
          <w:sz w:val="20"/>
          <w:lang w:val="el-GR"/>
        </w:rPr>
        <w:t xml:space="preserve">εξαγωγές υπηρεσιών και </w:t>
      </w:r>
      <w:r w:rsidR="007F51E1" w:rsidRPr="005C20A8">
        <w:rPr>
          <w:sz w:val="20"/>
          <w:lang w:val="el-GR"/>
        </w:rPr>
        <w:t>σ</w:t>
      </w:r>
      <w:r w:rsidR="0060495E" w:rsidRPr="005C20A8">
        <w:rPr>
          <w:sz w:val="20"/>
          <w:lang w:val="el-GR"/>
        </w:rPr>
        <w:t xml:space="preserve">το τελευταίο τρίμηνο του έτους, καθώς, σύμφωνα με στοιχεία του ΙΝΣΕΤΕ (Στατιστικό Δελτίο, Νοέμβριος 2022), οι διεθνείς αεροπορικές αφίξεις </w:t>
      </w:r>
      <w:r w:rsidR="0034456A" w:rsidRPr="005C20A8">
        <w:rPr>
          <w:sz w:val="20"/>
          <w:lang w:val="el-GR"/>
        </w:rPr>
        <w:t>στα κυριότερα αεροδρόμια</w:t>
      </w:r>
      <w:r w:rsidR="0034456A" w:rsidRPr="005C20A8">
        <w:rPr>
          <w:rStyle w:val="EndnoteReference"/>
          <w:sz w:val="20"/>
          <w:lang w:val="el-GR"/>
        </w:rPr>
        <w:endnoteReference w:id="1"/>
      </w:r>
      <w:r w:rsidR="0034456A" w:rsidRPr="005C20A8">
        <w:rPr>
          <w:sz w:val="20"/>
          <w:lang w:val="el-GR"/>
        </w:rPr>
        <w:t xml:space="preserve">, </w:t>
      </w:r>
      <w:r w:rsidR="0060495E" w:rsidRPr="005C20A8">
        <w:rPr>
          <w:sz w:val="20"/>
          <w:lang w:val="el-GR"/>
        </w:rPr>
        <w:t xml:space="preserve">διαμορφώθηκαν σε 1,9 εκατ. τον Οκτώβριο, καταγράφοντας αύξηση κατά 19,9% σε ετήσια βάση, </w:t>
      </w:r>
      <w:r w:rsidR="007F51E1" w:rsidRPr="005C20A8">
        <w:rPr>
          <w:sz w:val="20"/>
          <w:lang w:val="el-GR"/>
        </w:rPr>
        <w:t>υψηλότερες</w:t>
      </w:r>
      <w:r w:rsidR="0060495E" w:rsidRPr="005C20A8">
        <w:rPr>
          <w:sz w:val="20"/>
          <w:lang w:val="el-GR"/>
        </w:rPr>
        <w:t xml:space="preserve"> κατά 12,3% </w:t>
      </w:r>
      <w:r w:rsidR="007F51E1" w:rsidRPr="005C20A8">
        <w:rPr>
          <w:sz w:val="20"/>
          <w:lang w:val="el-GR"/>
        </w:rPr>
        <w:t xml:space="preserve">από </w:t>
      </w:r>
      <w:r w:rsidR="0060495E" w:rsidRPr="005C20A8">
        <w:rPr>
          <w:sz w:val="20"/>
          <w:lang w:val="el-GR"/>
        </w:rPr>
        <w:t>τις διεθνείς αεροπορικές αφίξεις του Οκτωβρίου του 2019.</w:t>
      </w:r>
      <w:r w:rsidR="0060495E">
        <w:rPr>
          <w:sz w:val="20"/>
          <w:lang w:val="el-GR"/>
        </w:rPr>
        <w:t xml:space="preserve"> </w:t>
      </w:r>
    </w:p>
    <w:p w14:paraId="390EB23B" w14:textId="03D853C9" w:rsidR="000B2D88" w:rsidRDefault="000B2D88" w:rsidP="0060495E">
      <w:pPr>
        <w:pStyle w:val="BodyText"/>
        <w:ind w:left="1758" w:right="227"/>
        <w:jc w:val="both"/>
        <w:rPr>
          <w:sz w:val="20"/>
          <w:lang w:val="el-GR"/>
        </w:rPr>
      </w:pPr>
    </w:p>
    <w:p w14:paraId="1D12EB09" w14:textId="77777777" w:rsidR="000B2D88" w:rsidRDefault="000B2D88" w:rsidP="0060495E">
      <w:pPr>
        <w:pStyle w:val="BodyText"/>
        <w:ind w:left="1758" w:right="227"/>
        <w:jc w:val="both"/>
        <w:rPr>
          <w:lang w:val="el-GR"/>
        </w:rPr>
      </w:pPr>
    </w:p>
    <w:p w14:paraId="519BFCB3" w14:textId="7B3957C3" w:rsidR="00F44934" w:rsidRDefault="00436337" w:rsidP="00F44934">
      <w:pPr>
        <w:pStyle w:val="BodyText"/>
        <w:ind w:left="1758" w:right="227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4338B8" wp14:editId="2FCDE389">
                <wp:simplePos x="0" y="0"/>
                <wp:positionH relativeFrom="column">
                  <wp:posOffset>3175</wp:posOffset>
                </wp:positionH>
                <wp:positionV relativeFrom="paragraph">
                  <wp:posOffset>129911</wp:posOffset>
                </wp:positionV>
                <wp:extent cx="7199630" cy="3239770"/>
                <wp:effectExtent l="0" t="0" r="1270" b="0"/>
                <wp:wrapNone/>
                <wp:docPr id="5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239770"/>
                          <a:chOff x="0" y="0"/>
                          <a:chExt cx="71804" cy="26289"/>
                        </a:xfrm>
                      </wpg:grpSpPr>
                      <wps:wsp>
                        <wps:cNvPr id="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6" cy="26289"/>
                          </a:xfrm>
                          <a:prstGeom prst="rect">
                            <a:avLst/>
                          </a:pr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74EBA" w14:textId="46242F4B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br/>
                              </w:r>
                              <w:r w:rsidRPr="000753F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</w:rPr>
                                <w:t>ΓΡΑΦΗΜΑ</w:t>
                              </w:r>
                              <w:r w:rsidRPr="00E13B17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B14DB5"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5C03D6B0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1A5002B8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A85178D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EE5335F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9F0915D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0D056C10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240F5C09" w14:textId="77777777" w:rsidR="00D75593" w:rsidRPr="00E13B17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7C4A7DE9" w14:textId="1279BD6F" w:rsidR="00D75593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63650491" w14:textId="77777777" w:rsidR="00094E56" w:rsidRDefault="00094E56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50CD6022" w14:textId="77777777" w:rsidR="00D75593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E24C37"/>
                                  <w:spacing w:val="-4"/>
                                  <w:sz w:val="18"/>
                                  <w:lang w:val="en-US"/>
                                </w:rPr>
                              </w:pPr>
                            </w:p>
                            <w:p w14:paraId="4EF84D31" w14:textId="039FF584" w:rsidR="00D75593" w:rsidRPr="007F4129" w:rsidRDefault="00D75593" w:rsidP="00D75593">
                              <w:pPr>
                                <w:jc w:val="center"/>
                                <w:rPr>
                                  <w:rFonts w:ascii="Arial" w:hAnsi="Arial" w:cs="Arial"/>
                                  <w:color w:val="C00000"/>
                                  <w:sz w:val="18"/>
                                  <w:lang w:val="en-US"/>
                                </w:rPr>
                              </w:pP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>Πηγή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:</w:t>
                              </w:r>
                              <w:r w:rsid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FB09CB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>Eurostat</w:t>
                              </w:r>
                              <w:r w:rsidRPr="003F4835">
                                <w:rPr>
                                  <w:rFonts w:ascii="Arial" w:hAnsi="Arial" w:cs="Arial"/>
                                  <w:color w:val="000000"/>
                                  <w:spacing w:val="-4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4"/>
                        <wps:cNvSpPr>
                          <a:spLocks/>
                        </wps:cNvSpPr>
                        <wps:spPr bwMode="auto">
                          <a:xfrm>
                            <a:off x="11158" y="0"/>
                            <a:ext cx="60646" cy="26289"/>
                          </a:xfrm>
                          <a:custGeom>
                            <a:avLst/>
                            <a:gdLst>
                              <a:gd name="T0" fmla="*/ 6086475 w 9586"/>
                              <a:gd name="T1" fmla="*/ 0 h 4124"/>
                              <a:gd name="T2" fmla="*/ 0 w 9586"/>
                              <a:gd name="T3" fmla="*/ 0 h 4124"/>
                              <a:gd name="T4" fmla="*/ 0 w 9586"/>
                              <a:gd name="T5" fmla="*/ 2628263 h 4124"/>
                              <a:gd name="T6" fmla="*/ 6086475 w 9586"/>
                              <a:gd name="T7" fmla="*/ 2628263 h 4124"/>
                              <a:gd name="T8" fmla="*/ 6086475 w 9586"/>
                              <a:gd name="T9" fmla="*/ 0 h 41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586"/>
                              <a:gd name="T16" fmla="*/ 0 h 4124"/>
                              <a:gd name="T17" fmla="*/ 9586 w 9586"/>
                              <a:gd name="T18" fmla="*/ 4124 h 412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586" h="4124">
                                <a:moveTo>
                                  <a:pt x="9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3"/>
                                </a:lnTo>
                                <a:lnTo>
                                  <a:pt x="9585" y="4123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4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E1A51" w14:textId="77777777" w:rsidR="00D75593" w:rsidRPr="00094E56" w:rsidRDefault="00D75593" w:rsidP="00D75593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</w:p>
                            <w:p w14:paraId="506C6FB3" w14:textId="6B99BD1F" w:rsidR="00FB09CB" w:rsidRDefault="00FB09CB" w:rsidP="00FB09CB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rPr>
                                  <w:color w:val="0E3B70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 w:rsidRPr="0001413A">
                                <w:rPr>
                                  <w:color w:val="0E3B70"/>
                                  <w:sz w:val="20"/>
                                  <w:szCs w:val="20"/>
                                  <w:lang w:val="el-GR"/>
                                </w:rPr>
                                <w:t>Η ετήσια μεταβολή του ΑΕΠ στις χώρες της ΕΕ-27</w:t>
                              </w:r>
                              <w:r>
                                <w:rPr>
                                  <w:color w:val="0E3B70"/>
                                  <w:sz w:val="20"/>
                                  <w:szCs w:val="20"/>
                                  <w:lang w:val="el-GR"/>
                                </w:rPr>
                                <w:t>, στο διάστημα Ιανουαρίου-Σεπτεμβρίου 2022</w:t>
                              </w:r>
                            </w:p>
                            <w:p w14:paraId="08078515" w14:textId="6B060BED" w:rsidR="00D75593" w:rsidRDefault="00D56AD2" w:rsidP="00D56AD2">
                              <w:pPr>
                                <w:tabs>
                                  <w:tab w:val="left" w:pos="2410"/>
                                </w:tabs>
                                <w:spacing w:after="12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D75593">
                                <w:rPr>
                                  <w:rFonts w:ascii="Arial" w:eastAsia="Arial" w:hAnsi="Arial" w:cs="Arial"/>
                                  <w:noProof/>
                                  <w:color w:val="0E3B70"/>
                                  <w:sz w:val="20"/>
                                  <w:szCs w:val="20"/>
                                  <w:lang w:eastAsia="el-GR"/>
                                </w:rPr>
                                <w:drawing>
                                  <wp:inline distT="0" distB="0" distL="0" distR="0" wp14:anchorId="621C1A24" wp14:editId="7C9DA49C">
                                    <wp:extent cx="5897880" cy="46990"/>
                                    <wp:effectExtent l="0" t="0" r="0" b="0"/>
                                    <wp:docPr id="196" name="Picture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7880" cy="46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893B7D" w14:textId="54DF3825" w:rsidR="00D75593" w:rsidRDefault="00094E56" w:rsidP="00D75593">
                              <w:pPr>
                                <w:tabs>
                                  <w:tab w:val="left" w:pos="2410"/>
                                </w:tabs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E3B70"/>
                                  <w:sz w:val="20"/>
                                  <w:szCs w:val="20"/>
                                </w:rPr>
                              </w:pPr>
                              <w:r w:rsidRPr="00094E56">
                                <w:rPr>
                                  <w:noProof/>
                                </w:rPr>
                                <w:drawing>
                                  <wp:inline distT="0" distB="0" distL="0" distR="0" wp14:anchorId="11564681" wp14:editId="5D7B0E44">
                                    <wp:extent cx="5829300" cy="2771775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29300" cy="2771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3624B8" w14:textId="1D72E25B" w:rsidR="00D56AD2" w:rsidRDefault="00D56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338B8" id="_x0000_s1029" style="position:absolute;left:0;text-align:left;margin-left:.25pt;margin-top:10.25pt;width:566.9pt;height:255.1pt;z-index:-251660800;mso-height-relative:margin" coordsize="7180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">
                <v:rect id="Rectangle 24" o:spid="_x0000_s1030" style="position:absolute;width:9926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" fillcolor="#e5e4de" stroked="f">
                  <v:textbox>
                    <w:txbxContent>
                      <w:p w14:paraId="01274EBA" w14:textId="46242F4B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br/>
                        </w:r>
                        <w:r w:rsidRPr="000753F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</w:rPr>
                          <w:t>ΓΡΑΦΗΜΑ</w:t>
                        </w:r>
                        <w:r w:rsidRPr="00E13B17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 w:rsidR="00B14DB5"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  <w:t>2</w:t>
                        </w:r>
                      </w:p>
                      <w:p w14:paraId="5C03D6B0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1A5002B8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A85178D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EE5335F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9F0915D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0D056C10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240F5C09" w14:textId="77777777" w:rsidR="00D75593" w:rsidRPr="00E13B17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7C4A7DE9" w14:textId="1279BD6F" w:rsidR="00D75593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63650491" w14:textId="77777777" w:rsidR="00094E56" w:rsidRDefault="00094E56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50CD6022" w14:textId="77777777" w:rsidR="00D75593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E24C37"/>
                            <w:spacing w:val="-4"/>
                            <w:sz w:val="18"/>
                            <w:lang w:val="en-US"/>
                          </w:rPr>
                        </w:pPr>
                      </w:p>
                      <w:p w14:paraId="4EF84D31" w14:textId="039FF584" w:rsidR="00D75593" w:rsidRPr="007F4129" w:rsidRDefault="00D75593" w:rsidP="00D75593">
                        <w:pPr>
                          <w:jc w:val="center"/>
                          <w:rPr>
                            <w:rFonts w:ascii="Arial" w:hAnsi="Arial" w:cs="Arial"/>
                            <w:color w:val="C00000"/>
                            <w:sz w:val="18"/>
                            <w:lang w:val="en-US"/>
                          </w:rPr>
                        </w:pP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>Πηγή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:</w:t>
                        </w:r>
                        <w:r w:rsid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FB09CB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>Eurostat</w:t>
                        </w:r>
                        <w:r w:rsidRPr="003F4835">
                          <w:rPr>
                            <w:rFonts w:ascii="Arial" w:hAnsi="Arial" w:cs="Arial"/>
                            <w:color w:val="000000"/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64" o:spid="_x0000_s1031" style="position:absolute;left:11158;width:60646;height:26289;visibility:visible;mso-wrap-style:square;v-text-anchor:top" coordsize="9586,4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" adj="-11796480,,5400" path="m9585,l,,,4123r9585,l9585,xe" fillcolor="#e5e4de" stroked="f">
                  <v:stroke joinstyle="round"/>
                  <v:formulas/>
                  <v:path arrowok="t" o:connecttype="custom" o:connectlocs="38506193,0;0,0;0,16754221;38506193,16754221;38506193,0" o:connectangles="0,0,0,0,0" textboxrect="0,0,9586,4124"/>
                  <v:textbox>
                    <w:txbxContent>
                      <w:p w14:paraId="36AE1A51" w14:textId="77777777" w:rsidR="00D75593" w:rsidRPr="00094E56" w:rsidRDefault="00D75593" w:rsidP="00D75593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</w:p>
                      <w:p w14:paraId="506C6FB3" w14:textId="6B99BD1F" w:rsidR="00FB09CB" w:rsidRDefault="00FB09CB" w:rsidP="00FB09CB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rPr>
                            <w:color w:val="0E3B70"/>
                            <w:sz w:val="20"/>
                            <w:szCs w:val="20"/>
                            <w:lang w:val="el-GR"/>
                          </w:rPr>
                        </w:pPr>
                        <w:r w:rsidRPr="0001413A">
                          <w:rPr>
                            <w:color w:val="0E3B70"/>
                            <w:sz w:val="20"/>
                            <w:szCs w:val="20"/>
                            <w:lang w:val="el-GR"/>
                          </w:rPr>
                          <w:t>Η ετήσια μεταβολή του ΑΕΠ στις χώρες της ΕΕ-27</w:t>
                        </w:r>
                        <w:r>
                          <w:rPr>
                            <w:color w:val="0E3B70"/>
                            <w:sz w:val="20"/>
                            <w:szCs w:val="20"/>
                            <w:lang w:val="el-GR"/>
                          </w:rPr>
                          <w:t>, στο διάστημα Ιανουαρίου-Σεπτεμβρίου 2022</w:t>
                        </w:r>
                      </w:p>
                      <w:p w14:paraId="08078515" w14:textId="6B060BED" w:rsidR="00D75593" w:rsidRDefault="00D56AD2" w:rsidP="00D56AD2">
                        <w:pPr>
                          <w:tabs>
                            <w:tab w:val="left" w:pos="2410"/>
                          </w:tabs>
                          <w:spacing w:after="12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D75593">
                          <w:rPr>
                            <w:rFonts w:ascii="Arial" w:eastAsia="Arial" w:hAnsi="Arial" w:cs="Arial"/>
                            <w:noProof/>
                            <w:color w:val="0E3B70"/>
                            <w:sz w:val="20"/>
                            <w:szCs w:val="20"/>
                            <w:lang w:eastAsia="el-GR"/>
                          </w:rPr>
                          <w:drawing>
                            <wp:inline distT="0" distB="0" distL="0" distR="0" wp14:anchorId="621C1A24" wp14:editId="7C9DA49C">
                              <wp:extent cx="5897880" cy="46990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7880" cy="46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893B7D" w14:textId="54DF3825" w:rsidR="00D75593" w:rsidRDefault="00094E56" w:rsidP="00D75593">
                        <w:pPr>
                          <w:tabs>
                            <w:tab w:val="left" w:pos="2410"/>
                          </w:tabs>
                          <w:spacing w:after="0" w:line="240" w:lineRule="auto"/>
                          <w:rPr>
                            <w:rFonts w:ascii="Arial" w:eastAsia="Arial" w:hAnsi="Arial" w:cs="Arial"/>
                            <w:color w:val="0E3B70"/>
                            <w:sz w:val="20"/>
                            <w:szCs w:val="20"/>
                          </w:rPr>
                        </w:pPr>
                        <w:r w:rsidRPr="00094E56">
                          <w:rPr>
                            <w:noProof/>
                          </w:rPr>
                          <w:drawing>
                            <wp:inline distT="0" distB="0" distL="0" distR="0" wp14:anchorId="11564681" wp14:editId="5D7B0E44">
                              <wp:extent cx="5829300" cy="277177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9300" cy="277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3624B8" w14:textId="1D72E25B" w:rsidR="00D56AD2" w:rsidRDefault="00D56AD2"/>
                    </w:txbxContent>
                  </v:textbox>
                </v:shape>
              </v:group>
            </w:pict>
          </mc:Fallback>
        </mc:AlternateContent>
      </w:r>
    </w:p>
    <w:p w14:paraId="2CBFAC49" w14:textId="7BA81BA4" w:rsidR="00EF4D2A" w:rsidRDefault="00EF4D2A" w:rsidP="003307A5">
      <w:pPr>
        <w:pStyle w:val="BodyText"/>
        <w:ind w:left="1758" w:right="227"/>
        <w:jc w:val="both"/>
        <w:rPr>
          <w:lang w:val="el-GR"/>
        </w:rPr>
      </w:pPr>
    </w:p>
    <w:p w14:paraId="3EDFCD00" w14:textId="00108711" w:rsidR="00EF4D2A" w:rsidRDefault="00EF4D2A" w:rsidP="003307A5">
      <w:pPr>
        <w:pStyle w:val="BodyText"/>
        <w:ind w:left="1758" w:right="227"/>
        <w:jc w:val="both"/>
        <w:rPr>
          <w:lang w:val="el-GR"/>
        </w:rPr>
      </w:pPr>
    </w:p>
    <w:p w14:paraId="6D0BE2B6" w14:textId="77777777" w:rsidR="00091C24" w:rsidRDefault="00091C2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73F9CACB" w14:textId="77777777" w:rsidR="00091C24" w:rsidRDefault="00091C2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1A3A7F1D" w14:textId="77777777" w:rsidR="00091C24" w:rsidRDefault="00091C2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03DF136D" w14:textId="2A5B2F5C" w:rsidR="00091C24" w:rsidRDefault="00091C2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0734A03C" w14:textId="77777777" w:rsidR="00F44934" w:rsidRDefault="00F4493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2AFC87A3" w14:textId="77777777" w:rsidR="00091C24" w:rsidRDefault="00091C24" w:rsidP="00FB09CB">
      <w:pPr>
        <w:pStyle w:val="BodyText"/>
        <w:tabs>
          <w:tab w:val="left" w:pos="2775"/>
        </w:tabs>
        <w:ind w:left="1758" w:right="227"/>
        <w:jc w:val="both"/>
        <w:rPr>
          <w:lang w:val="el-GR"/>
        </w:rPr>
      </w:pPr>
    </w:p>
    <w:p w14:paraId="02B447B4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0B028940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7F0685B8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43DC89E7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56FFD46A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15E78492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37135CE6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2B7ABF82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0214E0CA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538837CA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11ED371A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2862AB37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6EA6E3B1" w14:textId="77777777" w:rsidR="00622017" w:rsidRDefault="00622017" w:rsidP="00622017">
      <w:pPr>
        <w:pStyle w:val="BodyText"/>
        <w:ind w:left="1758" w:right="227"/>
        <w:jc w:val="both"/>
        <w:rPr>
          <w:sz w:val="20"/>
          <w:lang w:val="el-GR"/>
        </w:rPr>
      </w:pPr>
    </w:p>
    <w:p w14:paraId="1CDECA1B" w14:textId="7337DCB6" w:rsidR="00466D18" w:rsidRDefault="007B4EB8" w:rsidP="00466D18">
      <w:pPr>
        <w:pStyle w:val="BodyText"/>
        <w:ind w:left="1758" w:right="227"/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 xml:space="preserve">Οι επενδύσεις κατέγραψαν ετήσια αύξηση κατά </w:t>
      </w:r>
      <w:r w:rsidRPr="00F760F4">
        <w:rPr>
          <w:sz w:val="20"/>
          <w:lang w:val="el-GR"/>
        </w:rPr>
        <w:t xml:space="preserve">10,2%, </w:t>
      </w:r>
      <w:r w:rsidR="00D85973">
        <w:rPr>
          <w:sz w:val="20"/>
          <w:lang w:val="el-GR"/>
        </w:rPr>
        <w:t>σ</w:t>
      </w:r>
      <w:r w:rsidRPr="00F760F4">
        <w:rPr>
          <w:sz w:val="20"/>
          <w:lang w:val="el-GR"/>
        </w:rPr>
        <w:t xml:space="preserve">το εννεάμηνο Ιανουαρίου-Σεπτεμβρίου 2022, </w:t>
      </w:r>
      <w:r w:rsidR="00563DC6" w:rsidRPr="00F760F4">
        <w:rPr>
          <w:sz w:val="20"/>
          <w:lang w:val="el-GR"/>
        </w:rPr>
        <w:t xml:space="preserve">ενισχύοντας τη δυναμική τους και </w:t>
      </w:r>
      <w:r w:rsidR="00C65FFE" w:rsidRPr="00F760F4">
        <w:rPr>
          <w:sz w:val="20"/>
          <w:lang w:val="el-GR"/>
        </w:rPr>
        <w:t>συμβάλλοντας</w:t>
      </w:r>
      <w:r w:rsidR="00563DC6" w:rsidRPr="00F760F4">
        <w:rPr>
          <w:sz w:val="20"/>
          <w:lang w:val="el-GR"/>
        </w:rPr>
        <w:t xml:space="preserve"> στ</w:t>
      </w:r>
      <w:r w:rsidR="00563DC6">
        <w:rPr>
          <w:sz w:val="20"/>
          <w:lang w:val="el-GR"/>
        </w:rPr>
        <w:t>η μεταβολή του ΑΕΠ κατά 1,3 ποσοστιαίες μονάδες.</w:t>
      </w:r>
      <w:r w:rsidR="00976927">
        <w:rPr>
          <w:sz w:val="20"/>
          <w:lang w:val="el-GR"/>
        </w:rPr>
        <w:t xml:space="preserve"> </w:t>
      </w:r>
      <w:r w:rsidR="00622017">
        <w:rPr>
          <w:sz w:val="20"/>
          <w:lang w:val="el-GR"/>
        </w:rPr>
        <w:t>Επιπλέον, τα</w:t>
      </w:r>
      <w:r w:rsidR="00622017" w:rsidRPr="00C4353D">
        <w:rPr>
          <w:sz w:val="20"/>
          <w:lang w:val="el-GR"/>
        </w:rPr>
        <w:t xml:space="preserve"> αποθ</w:t>
      </w:r>
      <w:r w:rsidR="00622017">
        <w:rPr>
          <w:sz w:val="20"/>
          <w:lang w:val="el-GR"/>
        </w:rPr>
        <w:t>έματα</w:t>
      </w:r>
      <w:r w:rsidR="00622017" w:rsidRPr="00C4353D">
        <w:rPr>
          <w:sz w:val="20"/>
          <w:lang w:val="el-GR"/>
        </w:rPr>
        <w:t xml:space="preserve"> (συμπεριλαμβανομένων των στατιστικών </w:t>
      </w:r>
      <w:r w:rsidR="00622017" w:rsidRPr="00F760F4">
        <w:rPr>
          <w:sz w:val="20"/>
          <w:lang w:val="el-GR"/>
        </w:rPr>
        <w:t>διαφορών) μειώθηκαν, με</w:t>
      </w:r>
      <w:r w:rsidR="00622017">
        <w:rPr>
          <w:sz w:val="20"/>
          <w:lang w:val="el-GR"/>
        </w:rPr>
        <w:t xml:space="preserve"> τη συνεισφορά τους στη μεταβολή του ΑΕΠ να διαμορφώνεται</w:t>
      </w:r>
      <w:r w:rsidR="00622017" w:rsidRPr="00C4353D">
        <w:rPr>
          <w:sz w:val="20"/>
          <w:lang w:val="el-GR"/>
        </w:rPr>
        <w:t xml:space="preserve"> σε </w:t>
      </w:r>
      <w:r w:rsidR="00622017" w:rsidRPr="00883806">
        <w:rPr>
          <w:sz w:val="20"/>
          <w:lang w:val="el-GR"/>
        </w:rPr>
        <w:t>οριακά αρνητικό έδαφος (-0,1 εκατοστιαίες μονάδες). Ως προς την ανάλυση των επενδύσεων ανά κατηγορία, όλες οι υποκατηγορίες επενδύσεων σημείωσαν άνοδο. Ειδικότερα, οι λοιπές κατασκευές κατέγραψαν τη μεγαλύτερη άνοδο σε ετήσια βάση (κατά 17,6%), συνεισφέροντας 4,2 εκατοστιαίες μονάδες στην αύξηση των συνολικών επενδύσεων. Τη δεύτερη μεγαλύτερη άνοδο σημείωσαν οι επενδύσεις σε κατοικίες (13,3%),</w:t>
      </w:r>
      <w:r w:rsidR="00622017">
        <w:rPr>
          <w:sz w:val="20"/>
          <w:lang w:val="el-GR"/>
        </w:rPr>
        <w:t xml:space="preserve"> </w:t>
      </w:r>
      <w:r w:rsidR="00466D18" w:rsidRPr="00883806">
        <w:rPr>
          <w:sz w:val="20"/>
          <w:lang w:val="el-GR"/>
        </w:rPr>
        <w:t>ακολουθούμενες από τις επενδύσεις σε μεταφορικό εξοπλισμό (</w:t>
      </w:r>
      <w:r w:rsidR="00353112" w:rsidRPr="00883806">
        <w:rPr>
          <w:sz w:val="20"/>
          <w:lang w:val="el-GR"/>
        </w:rPr>
        <w:t>11,9</w:t>
      </w:r>
      <w:r w:rsidR="00466D18" w:rsidRPr="00883806">
        <w:rPr>
          <w:sz w:val="20"/>
          <w:lang w:val="el-GR"/>
        </w:rPr>
        <w:t xml:space="preserve">%), συνεισφέροντας </w:t>
      </w:r>
      <w:r w:rsidR="00353112" w:rsidRPr="00883806">
        <w:rPr>
          <w:sz w:val="20"/>
          <w:lang w:val="el-GR"/>
        </w:rPr>
        <w:t>1,4</w:t>
      </w:r>
      <w:r w:rsidR="00466D18" w:rsidRPr="00883806">
        <w:rPr>
          <w:sz w:val="20"/>
          <w:lang w:val="el-GR"/>
        </w:rPr>
        <w:t xml:space="preserve"> και </w:t>
      </w:r>
      <w:r w:rsidR="00353112" w:rsidRPr="00883806">
        <w:rPr>
          <w:sz w:val="20"/>
          <w:lang w:val="el-GR"/>
        </w:rPr>
        <w:t>0,9</w:t>
      </w:r>
      <w:r w:rsidR="00466D18" w:rsidRPr="00883806">
        <w:rPr>
          <w:sz w:val="20"/>
          <w:lang w:val="el-GR"/>
        </w:rPr>
        <w:t xml:space="preserve"> εκατοστιαίες μονάδες, αντίστοιχα, στη μεταβολή των επενδύσεων. Τέλος, οι επενδύσεις σε </w:t>
      </w:r>
      <w:r w:rsidR="00353112" w:rsidRPr="00883806">
        <w:rPr>
          <w:sz w:val="20"/>
          <w:lang w:val="el-GR"/>
        </w:rPr>
        <w:t xml:space="preserve">μηχανολογικό και τεχνολογικό εξοπλισμό </w:t>
      </w:r>
      <w:r w:rsidR="00466D18" w:rsidRPr="00883806">
        <w:rPr>
          <w:sz w:val="20"/>
          <w:lang w:val="el-GR"/>
        </w:rPr>
        <w:t xml:space="preserve">αυξήθηκαν κατά </w:t>
      </w:r>
      <w:r w:rsidR="00883806" w:rsidRPr="00883806">
        <w:rPr>
          <w:sz w:val="20"/>
          <w:lang w:val="el-GR"/>
        </w:rPr>
        <w:t>7</w:t>
      </w:r>
      <w:r w:rsidR="00466D18" w:rsidRPr="00883806">
        <w:rPr>
          <w:sz w:val="20"/>
          <w:lang w:val="el-GR"/>
        </w:rPr>
        <w:t>%</w:t>
      </w:r>
      <w:r w:rsidR="00D85973">
        <w:rPr>
          <w:sz w:val="20"/>
          <w:lang w:val="el-GR"/>
        </w:rPr>
        <w:t>,</w:t>
      </w:r>
      <w:r w:rsidR="00466D18" w:rsidRPr="00883806">
        <w:rPr>
          <w:sz w:val="20"/>
          <w:lang w:val="el-GR"/>
        </w:rPr>
        <w:t xml:space="preserve"> σε ετήσια βάση (</w:t>
      </w:r>
      <w:r w:rsidR="00EE1D77">
        <w:rPr>
          <w:sz w:val="20"/>
          <w:lang w:val="el-GR"/>
        </w:rPr>
        <w:t>με συμβολή</w:t>
      </w:r>
      <w:r w:rsidR="00466D18" w:rsidRPr="00883806">
        <w:rPr>
          <w:sz w:val="20"/>
          <w:lang w:val="el-GR"/>
        </w:rPr>
        <w:t xml:space="preserve"> </w:t>
      </w:r>
      <w:r w:rsidR="00883806" w:rsidRPr="00883806">
        <w:rPr>
          <w:sz w:val="20"/>
          <w:lang w:val="el-GR"/>
        </w:rPr>
        <w:t>2,6</w:t>
      </w:r>
      <w:r w:rsidR="00466D18" w:rsidRPr="00883806">
        <w:rPr>
          <w:sz w:val="20"/>
          <w:lang w:val="el-GR"/>
        </w:rPr>
        <w:t xml:space="preserve"> εκατοστιαίες μονάδες) και οι λοιπές επενδύσεις κατέγραψαν άνοδο κατά </w:t>
      </w:r>
      <w:r w:rsidR="00883806" w:rsidRPr="00883806">
        <w:rPr>
          <w:sz w:val="20"/>
          <w:lang w:val="el-GR"/>
        </w:rPr>
        <w:t>5</w:t>
      </w:r>
      <w:r w:rsidR="00466D18" w:rsidRPr="00883806">
        <w:rPr>
          <w:sz w:val="20"/>
          <w:lang w:val="el-GR"/>
        </w:rPr>
        <w:t>%</w:t>
      </w:r>
      <w:r w:rsidR="00976927">
        <w:rPr>
          <w:sz w:val="20"/>
          <w:lang w:val="el-GR"/>
        </w:rPr>
        <w:t>,</w:t>
      </w:r>
      <w:r w:rsidR="00466D18" w:rsidRPr="00883806">
        <w:rPr>
          <w:sz w:val="20"/>
          <w:lang w:val="el-GR"/>
        </w:rPr>
        <w:t xml:space="preserve"> συνεισφέροντας </w:t>
      </w:r>
      <w:r w:rsidR="00883806" w:rsidRPr="00883806">
        <w:rPr>
          <w:sz w:val="20"/>
          <w:lang w:val="el-GR"/>
        </w:rPr>
        <w:t>1</w:t>
      </w:r>
      <w:r w:rsidR="00466D18" w:rsidRPr="00883806">
        <w:rPr>
          <w:sz w:val="20"/>
          <w:lang w:val="el-GR"/>
        </w:rPr>
        <w:t xml:space="preserve"> εκατοστιαί</w:t>
      </w:r>
      <w:r w:rsidR="00976927">
        <w:rPr>
          <w:sz w:val="20"/>
          <w:lang w:val="el-GR"/>
        </w:rPr>
        <w:t>α</w:t>
      </w:r>
      <w:r w:rsidR="00466D18" w:rsidRPr="00883806">
        <w:rPr>
          <w:sz w:val="20"/>
          <w:lang w:val="el-GR"/>
        </w:rPr>
        <w:t xml:space="preserve"> μονάδ</w:t>
      </w:r>
      <w:r w:rsidR="00976927">
        <w:rPr>
          <w:sz w:val="20"/>
          <w:lang w:val="el-GR"/>
        </w:rPr>
        <w:t>α</w:t>
      </w:r>
      <w:r w:rsidR="00466D18" w:rsidRPr="00883806">
        <w:rPr>
          <w:sz w:val="20"/>
          <w:lang w:val="el-GR"/>
        </w:rPr>
        <w:t>.</w:t>
      </w:r>
    </w:p>
    <w:p w14:paraId="3A17E814" w14:textId="77777777" w:rsidR="00F44934" w:rsidRDefault="00F44934" w:rsidP="00F44934">
      <w:pPr>
        <w:pStyle w:val="BodyText"/>
        <w:ind w:left="1758" w:right="227"/>
        <w:jc w:val="both"/>
        <w:rPr>
          <w:sz w:val="20"/>
          <w:lang w:val="el-GR"/>
        </w:rPr>
      </w:pPr>
    </w:p>
    <w:p w14:paraId="1FD72C25" w14:textId="68DAC84B" w:rsidR="00F44934" w:rsidRDefault="00F44934" w:rsidP="003307A5">
      <w:pPr>
        <w:pStyle w:val="BodyText"/>
        <w:ind w:left="1758" w:right="227"/>
        <w:jc w:val="both"/>
        <w:rPr>
          <w:sz w:val="20"/>
          <w:lang w:val="el-GR"/>
        </w:rPr>
      </w:pPr>
      <w:r>
        <w:rPr>
          <w:sz w:val="20"/>
          <w:lang w:val="el-GR"/>
        </w:rPr>
        <w:t>Σημειώνεται ότι η χώρα μας έχει ήδη εισπράξει από το ΤΑΑ, συνολικό ποσό Ευρώ 7,6 δισ., δηλαδή την  προχρηματοδότηση ύψους Ευρώ 4 δισ. τον Αύγουστο του 2021 και την πρώτη δόση τον Απρίλιο του 2022 ποσού Ευρώ 3,6 δισ., ενώ η</w:t>
      </w:r>
      <w:r w:rsidRPr="00091C24">
        <w:rPr>
          <w:sz w:val="20"/>
          <w:lang w:val="el-GR"/>
        </w:rPr>
        <w:t xml:space="preserve"> προκαταρκτική αξιολόγηση</w:t>
      </w:r>
      <w:r>
        <w:rPr>
          <w:sz w:val="20"/>
          <w:lang w:val="el-GR"/>
        </w:rPr>
        <w:t xml:space="preserve"> της </w:t>
      </w:r>
      <w:r w:rsidRPr="00091C24">
        <w:rPr>
          <w:sz w:val="20"/>
          <w:lang w:val="el-GR"/>
        </w:rPr>
        <w:t>Ευρωπαϊκή</w:t>
      </w:r>
      <w:r>
        <w:rPr>
          <w:sz w:val="20"/>
          <w:lang w:val="el-GR"/>
        </w:rPr>
        <w:t>ς</w:t>
      </w:r>
      <w:r w:rsidRPr="00091C24">
        <w:rPr>
          <w:sz w:val="20"/>
          <w:lang w:val="el-GR"/>
        </w:rPr>
        <w:t xml:space="preserve"> Επιτροπή</w:t>
      </w:r>
      <w:r>
        <w:rPr>
          <w:sz w:val="20"/>
          <w:lang w:val="el-GR"/>
        </w:rPr>
        <w:t>ς</w:t>
      </w:r>
      <w:r w:rsidRPr="00091C24">
        <w:rPr>
          <w:sz w:val="20"/>
          <w:lang w:val="el-GR"/>
        </w:rPr>
        <w:t xml:space="preserve"> για το δεύτερο αίτημα</w:t>
      </w:r>
      <w:r>
        <w:rPr>
          <w:sz w:val="20"/>
          <w:lang w:val="el-GR"/>
        </w:rPr>
        <w:t xml:space="preserve">  </w:t>
      </w:r>
      <w:r w:rsidR="00091C24">
        <w:rPr>
          <w:sz w:val="20"/>
          <w:lang w:val="el-GR"/>
        </w:rPr>
        <w:t xml:space="preserve">πληρωμής (Ευρώ </w:t>
      </w:r>
      <w:r w:rsidR="00091C24" w:rsidRPr="00091C24">
        <w:rPr>
          <w:sz w:val="20"/>
          <w:lang w:val="el-GR"/>
        </w:rPr>
        <w:t>3,6 δισ.</w:t>
      </w:r>
      <w:r w:rsidR="00091C24">
        <w:rPr>
          <w:sz w:val="20"/>
          <w:lang w:val="el-GR"/>
        </w:rPr>
        <w:t xml:space="preserve">), η οποία εκδόθηκε στο τέλος του προηγούμενο μήνα, ήταν θετική. </w:t>
      </w:r>
      <w:r>
        <w:rPr>
          <w:sz w:val="20"/>
          <w:lang w:val="el-GR"/>
        </w:rPr>
        <w:t xml:space="preserve">Σε ό,τι αφορά την υλοποίηση του </w:t>
      </w:r>
      <w:r w:rsidRPr="00F44934">
        <w:rPr>
          <w:sz w:val="20"/>
          <w:lang w:val="el-GR"/>
        </w:rPr>
        <w:t>Εθνικού Σχέδιο Ανάκαμψης και Ανθεκτικότητας «Ελλάδα 2.0</w:t>
      </w:r>
      <w:r w:rsidR="00D85973">
        <w:rPr>
          <w:sz w:val="20"/>
          <w:lang w:val="el-GR"/>
        </w:rPr>
        <w:t>»</w:t>
      </w:r>
      <w:r w:rsidRPr="00F44934">
        <w:rPr>
          <w:sz w:val="20"/>
          <w:lang w:val="el-GR"/>
        </w:rPr>
        <w:t>,</w:t>
      </w:r>
      <w:r w:rsidR="00EE1D77">
        <w:rPr>
          <w:sz w:val="20"/>
          <w:lang w:val="el-GR"/>
        </w:rPr>
        <w:t xml:space="preserve"> σύμφωνα</w:t>
      </w:r>
      <w:r w:rsidRPr="00F44934">
        <w:rPr>
          <w:sz w:val="20"/>
          <w:lang w:val="el-GR"/>
        </w:rPr>
        <w:t xml:space="preserve"> </w:t>
      </w:r>
      <w:r w:rsidR="00D85973">
        <w:rPr>
          <w:sz w:val="20"/>
          <w:lang w:val="el-GR"/>
        </w:rPr>
        <w:t xml:space="preserve">με </w:t>
      </w:r>
      <w:r>
        <w:rPr>
          <w:sz w:val="20"/>
          <w:lang w:val="el-GR"/>
        </w:rPr>
        <w:t xml:space="preserve">το πρόγραμμα έχουν ήδη ενταχθεί </w:t>
      </w:r>
      <w:r w:rsidRPr="00091C24">
        <w:rPr>
          <w:sz w:val="20"/>
          <w:lang w:val="el-GR"/>
        </w:rPr>
        <w:t>440 έργα,</w:t>
      </w:r>
      <w:r w:rsidR="00304BDD">
        <w:rPr>
          <w:sz w:val="20"/>
          <w:lang w:val="el-GR"/>
        </w:rPr>
        <w:t xml:space="preserve"> </w:t>
      </w:r>
      <w:r w:rsidRPr="00091C24">
        <w:rPr>
          <w:sz w:val="20"/>
          <w:lang w:val="el-GR"/>
        </w:rPr>
        <w:t>συνολικ</w:t>
      </w:r>
      <w:r w:rsidR="00304BDD">
        <w:rPr>
          <w:sz w:val="20"/>
          <w:lang w:val="el-GR"/>
        </w:rPr>
        <w:t>ού</w:t>
      </w:r>
      <w:r w:rsidRPr="00091C24">
        <w:rPr>
          <w:sz w:val="20"/>
          <w:lang w:val="el-GR"/>
        </w:rPr>
        <w:t xml:space="preserve"> προϋπολογισμ</w:t>
      </w:r>
      <w:r w:rsidR="00304BDD">
        <w:rPr>
          <w:sz w:val="20"/>
          <w:lang w:val="el-GR"/>
        </w:rPr>
        <w:t>ού</w:t>
      </w:r>
      <w:r w:rsidRPr="00091C24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Ευρώ </w:t>
      </w:r>
      <w:r w:rsidRPr="00091C24">
        <w:rPr>
          <w:sz w:val="20"/>
          <w:lang w:val="el-GR"/>
        </w:rPr>
        <w:t>13,7 δισ.</w:t>
      </w:r>
      <w:r>
        <w:rPr>
          <w:sz w:val="20"/>
          <w:lang w:val="el-GR"/>
        </w:rPr>
        <w:t>,</w:t>
      </w:r>
      <w:r w:rsidRPr="00F44934">
        <w:rPr>
          <w:sz w:val="20"/>
          <w:lang w:val="el-GR"/>
        </w:rPr>
        <w:t xml:space="preserve"> </w:t>
      </w:r>
      <w:r>
        <w:rPr>
          <w:sz w:val="20"/>
          <w:lang w:val="el-GR"/>
        </w:rPr>
        <w:t>σ</w:t>
      </w:r>
      <w:r w:rsidRPr="00091C24">
        <w:rPr>
          <w:sz w:val="20"/>
          <w:lang w:val="el-GR"/>
        </w:rPr>
        <w:t xml:space="preserve">το </w:t>
      </w:r>
      <w:r>
        <w:rPr>
          <w:sz w:val="20"/>
          <w:lang w:val="el-GR"/>
        </w:rPr>
        <w:t>σκέλος</w:t>
      </w:r>
      <w:r w:rsidRPr="00091C24">
        <w:rPr>
          <w:sz w:val="20"/>
          <w:lang w:val="el-GR"/>
        </w:rPr>
        <w:t xml:space="preserve"> των επιδοτήσεων</w:t>
      </w:r>
      <w:r>
        <w:rPr>
          <w:sz w:val="20"/>
          <w:lang w:val="el-GR"/>
        </w:rPr>
        <w:t xml:space="preserve">, </w:t>
      </w:r>
      <w:r w:rsidRPr="005F02EB">
        <w:rPr>
          <w:sz w:val="20"/>
          <w:lang w:val="el-GR"/>
        </w:rPr>
        <w:t>224 επενδυτικά σχέδια</w:t>
      </w:r>
      <w:r>
        <w:rPr>
          <w:sz w:val="20"/>
          <w:lang w:val="el-GR"/>
        </w:rPr>
        <w:t xml:space="preserve"> προϋπολογισμ</w:t>
      </w:r>
      <w:r w:rsidR="00304BDD">
        <w:rPr>
          <w:sz w:val="20"/>
          <w:lang w:val="el-GR"/>
        </w:rPr>
        <w:t>ού</w:t>
      </w:r>
      <w:r>
        <w:rPr>
          <w:sz w:val="20"/>
          <w:lang w:val="el-GR"/>
        </w:rPr>
        <w:t xml:space="preserve"> Ευρώ 8,44 δισ.</w:t>
      </w:r>
      <w:r w:rsidRPr="00F44934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στο σκέλος των δανείων, ενώ έχουν </w:t>
      </w:r>
      <w:r w:rsidRPr="005F02EB">
        <w:rPr>
          <w:sz w:val="20"/>
          <w:lang w:val="el-GR"/>
        </w:rPr>
        <w:t>υπογραφεί δανειακές συμβάσεις</w:t>
      </w:r>
      <w:r w:rsidR="00304BDD">
        <w:rPr>
          <w:sz w:val="20"/>
          <w:lang w:val="el-GR"/>
        </w:rPr>
        <w:t xml:space="preserve"> </w:t>
      </w:r>
      <w:r w:rsidRPr="005F02EB">
        <w:rPr>
          <w:sz w:val="20"/>
          <w:lang w:val="el-GR"/>
        </w:rPr>
        <w:t>42 επενδυτικ</w:t>
      </w:r>
      <w:r w:rsidR="00304BDD">
        <w:rPr>
          <w:sz w:val="20"/>
          <w:lang w:val="el-GR"/>
        </w:rPr>
        <w:t>ών</w:t>
      </w:r>
      <w:r w:rsidRPr="005F02EB">
        <w:rPr>
          <w:sz w:val="20"/>
          <w:lang w:val="el-GR"/>
        </w:rPr>
        <w:t xml:space="preserve"> σχ</w:t>
      </w:r>
      <w:r w:rsidR="00304BDD">
        <w:rPr>
          <w:sz w:val="20"/>
          <w:lang w:val="el-GR"/>
        </w:rPr>
        <w:t>εδίων</w:t>
      </w:r>
      <w:r w:rsidRPr="005F02EB">
        <w:rPr>
          <w:sz w:val="20"/>
          <w:lang w:val="el-GR"/>
        </w:rPr>
        <w:t xml:space="preserve">, συνολικού προϋπολογισμού </w:t>
      </w:r>
      <w:r w:rsidR="00304BDD">
        <w:rPr>
          <w:sz w:val="20"/>
          <w:lang w:val="el-GR"/>
        </w:rPr>
        <w:t xml:space="preserve">Ευρώ </w:t>
      </w:r>
      <w:r w:rsidRPr="005F02EB">
        <w:rPr>
          <w:sz w:val="20"/>
          <w:lang w:val="el-GR"/>
        </w:rPr>
        <w:t>1,84 δισ.</w:t>
      </w:r>
    </w:p>
    <w:p w14:paraId="784E4FDD" w14:textId="77777777" w:rsidR="00091C24" w:rsidRDefault="00091C24" w:rsidP="003307A5">
      <w:pPr>
        <w:pStyle w:val="BodyText"/>
        <w:ind w:left="1758" w:right="227"/>
        <w:jc w:val="both"/>
        <w:rPr>
          <w:sz w:val="20"/>
          <w:lang w:val="el-GR"/>
        </w:rPr>
      </w:pPr>
    </w:p>
    <w:p w14:paraId="65C2B4CB" w14:textId="242AD484" w:rsidR="00D75593" w:rsidRDefault="00F44934" w:rsidP="003307A5">
      <w:pPr>
        <w:pStyle w:val="BodyText"/>
        <w:ind w:left="1758" w:right="227"/>
        <w:jc w:val="both"/>
        <w:rPr>
          <w:sz w:val="20"/>
          <w:lang w:val="el-GR"/>
        </w:rPr>
      </w:pPr>
      <w:r>
        <w:rPr>
          <w:sz w:val="20"/>
          <w:lang w:val="el-GR"/>
        </w:rPr>
        <w:t>Τέλος,</w:t>
      </w:r>
      <w:r w:rsidRPr="00F44934">
        <w:rPr>
          <w:sz w:val="20"/>
          <w:lang w:val="el-GR"/>
        </w:rPr>
        <w:t xml:space="preserve"> </w:t>
      </w:r>
      <w:r w:rsidR="00912A30">
        <w:rPr>
          <w:sz w:val="20"/>
          <w:lang w:val="el-GR"/>
        </w:rPr>
        <w:t>η</w:t>
      </w:r>
      <w:r>
        <w:rPr>
          <w:sz w:val="20"/>
          <w:lang w:val="el-GR"/>
        </w:rPr>
        <w:t xml:space="preserve"> δημόσια κατανάλωση </w:t>
      </w:r>
      <w:r w:rsidR="00E23C44">
        <w:rPr>
          <w:sz w:val="20"/>
          <w:lang w:val="el-GR"/>
        </w:rPr>
        <w:t>μειώ</w:t>
      </w:r>
      <w:r>
        <w:rPr>
          <w:sz w:val="20"/>
          <w:lang w:val="el-GR"/>
        </w:rPr>
        <w:t xml:space="preserve">θηκε κατά </w:t>
      </w:r>
      <w:r w:rsidR="00E23C44">
        <w:rPr>
          <w:sz w:val="20"/>
          <w:lang w:val="el-GR"/>
        </w:rPr>
        <w:t>1,7</w:t>
      </w:r>
      <w:r>
        <w:rPr>
          <w:sz w:val="20"/>
          <w:lang w:val="el-GR"/>
        </w:rPr>
        <w:t>%</w:t>
      </w:r>
      <w:r w:rsidR="00C94BA7">
        <w:rPr>
          <w:sz w:val="20"/>
          <w:lang w:val="el-GR"/>
        </w:rPr>
        <w:t>,</w:t>
      </w:r>
      <w:r>
        <w:rPr>
          <w:sz w:val="20"/>
          <w:lang w:val="el-GR"/>
        </w:rPr>
        <w:t xml:space="preserve"> σε ετήσια βάση</w:t>
      </w:r>
      <w:r w:rsidR="00C94BA7">
        <w:rPr>
          <w:sz w:val="20"/>
          <w:lang w:val="el-GR"/>
        </w:rPr>
        <w:t>,</w:t>
      </w:r>
      <w:r>
        <w:rPr>
          <w:sz w:val="20"/>
          <w:lang w:val="el-GR"/>
        </w:rPr>
        <w:t xml:space="preserve"> </w:t>
      </w:r>
      <w:r w:rsidR="00C94BA7">
        <w:rPr>
          <w:sz w:val="20"/>
          <w:lang w:val="el-GR"/>
        </w:rPr>
        <w:t>σ</w:t>
      </w:r>
      <w:r>
        <w:rPr>
          <w:sz w:val="20"/>
          <w:lang w:val="el-GR"/>
        </w:rPr>
        <w:t xml:space="preserve">το πρώτο εννεάμηνο του 2022, </w:t>
      </w:r>
      <w:r w:rsidR="00C65FFE">
        <w:rPr>
          <w:sz w:val="20"/>
          <w:lang w:val="el-GR"/>
        </w:rPr>
        <w:t>συμβάλλοντας</w:t>
      </w:r>
      <w:r>
        <w:rPr>
          <w:sz w:val="20"/>
          <w:lang w:val="el-GR"/>
        </w:rPr>
        <w:t xml:space="preserve"> </w:t>
      </w:r>
      <w:r w:rsidR="00E23C44">
        <w:rPr>
          <w:sz w:val="20"/>
          <w:lang w:val="el-GR"/>
        </w:rPr>
        <w:t xml:space="preserve">αρνητικά </w:t>
      </w:r>
      <w:r>
        <w:rPr>
          <w:sz w:val="20"/>
          <w:lang w:val="el-GR"/>
        </w:rPr>
        <w:t xml:space="preserve">κατά </w:t>
      </w:r>
      <w:r w:rsidR="00E23C44">
        <w:rPr>
          <w:sz w:val="20"/>
          <w:lang w:val="el-GR"/>
        </w:rPr>
        <w:t>0,4</w:t>
      </w:r>
      <w:r>
        <w:rPr>
          <w:sz w:val="20"/>
          <w:lang w:val="el-GR"/>
        </w:rPr>
        <w:t xml:space="preserve"> ποσοστιαίες μονάδες στη μεταβολή του ΑΕΠ, </w:t>
      </w:r>
      <w:r w:rsidR="00E23C44">
        <w:rPr>
          <w:sz w:val="20"/>
          <w:lang w:val="el-GR"/>
        </w:rPr>
        <w:t>κυρίως λόγω τ</w:t>
      </w:r>
      <w:r w:rsidR="00C94BA7">
        <w:rPr>
          <w:sz w:val="20"/>
          <w:lang w:val="el-GR"/>
        </w:rPr>
        <w:t>ων</w:t>
      </w:r>
      <w:r w:rsidR="00E23C44">
        <w:rPr>
          <w:sz w:val="20"/>
          <w:lang w:val="el-GR"/>
        </w:rPr>
        <w:t xml:space="preserve"> επιδράσεων βάσης (</w:t>
      </w:r>
      <w:r w:rsidR="00E23C44">
        <w:rPr>
          <w:sz w:val="20"/>
        </w:rPr>
        <w:t>base</w:t>
      </w:r>
      <w:r w:rsidR="00E23C44" w:rsidRPr="00E23C44">
        <w:rPr>
          <w:sz w:val="20"/>
          <w:lang w:val="el-GR"/>
        </w:rPr>
        <w:t xml:space="preserve"> </w:t>
      </w:r>
      <w:r w:rsidR="00E23C44">
        <w:rPr>
          <w:sz w:val="20"/>
        </w:rPr>
        <w:t>effects</w:t>
      </w:r>
      <w:r w:rsidR="00E23C44" w:rsidRPr="00E23C44">
        <w:rPr>
          <w:sz w:val="20"/>
          <w:lang w:val="el-GR"/>
        </w:rPr>
        <w:t>).</w:t>
      </w:r>
    </w:p>
    <w:p w14:paraId="1ADF9D58" w14:textId="28B66AA0" w:rsidR="00BE7AAA" w:rsidRDefault="00BE7AAA" w:rsidP="00BE7AAA">
      <w:pPr>
        <w:pStyle w:val="BodyText"/>
        <w:kinsoku w:val="0"/>
        <w:overflowPunct w:val="0"/>
        <w:spacing w:before="69"/>
        <w:ind w:left="1780" w:right="170"/>
        <w:rPr>
          <w:color w:val="231F20"/>
          <w:sz w:val="20"/>
          <w:szCs w:val="20"/>
          <w:lang w:val="el-GR"/>
        </w:rPr>
      </w:pPr>
    </w:p>
    <w:p w14:paraId="2D23AD61" w14:textId="4CBF32C9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5E0C2CF9" w14:textId="14263223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185E2EDA" w14:textId="70381545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3294DB1F" w14:textId="13A71333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0B984454" w14:textId="6B81F1DA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73281FE5" w14:textId="655C7D04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2834E0CA" w14:textId="0FA07329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196EB434" w14:textId="4703ED3B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7CB0CF11" w14:textId="5497D303" w:rsidR="00BE7AAA" w:rsidRDefault="00BE7AAA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5F86FC8B" w14:textId="77777777" w:rsidR="002920A8" w:rsidRDefault="002920A8" w:rsidP="00BE7AAA">
      <w:pPr>
        <w:tabs>
          <w:tab w:val="left" w:pos="2074"/>
        </w:tabs>
        <w:rPr>
          <w:rFonts w:ascii="Arial" w:eastAsia="Arial" w:hAnsi="Arial" w:cs="Arial"/>
          <w:color w:val="231F20"/>
          <w:sz w:val="20"/>
          <w:szCs w:val="20"/>
        </w:rPr>
      </w:pPr>
    </w:p>
    <w:p w14:paraId="3E618188" w14:textId="49146F99" w:rsidR="00B14DB5" w:rsidRDefault="00B14DB5">
      <w:pPr>
        <w:rPr>
          <w:rFonts w:ascii="Arial" w:eastAsia="Arial" w:hAnsi="Arial" w:cs="Arial"/>
          <w:color w:val="231F20"/>
          <w:sz w:val="20"/>
          <w:szCs w:val="20"/>
        </w:rPr>
      </w:pPr>
    </w:p>
    <w:p w14:paraId="300A2536" w14:textId="10426049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5D7497ED" w14:textId="5CF53CE8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472E7A01" w14:textId="5D0B5D84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180F7309" w14:textId="5620BE55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4132B033" w14:textId="509E6EE4" w:rsidR="005E7167" w:rsidRDefault="005E7167">
      <w:pPr>
        <w:rPr>
          <w:rFonts w:ascii="Arial" w:eastAsia="Arial" w:hAnsi="Arial" w:cs="Arial"/>
          <w:color w:val="231F20"/>
          <w:sz w:val="20"/>
          <w:szCs w:val="20"/>
        </w:rPr>
      </w:pPr>
    </w:p>
    <w:p w14:paraId="6910FCEA" w14:textId="4BC37FEA" w:rsidR="005E7167" w:rsidRDefault="005E7167">
      <w:pPr>
        <w:rPr>
          <w:rFonts w:ascii="Arial" w:eastAsia="Arial" w:hAnsi="Arial" w:cs="Arial"/>
          <w:color w:val="231F20"/>
          <w:sz w:val="20"/>
          <w:szCs w:val="20"/>
        </w:rPr>
      </w:pPr>
    </w:p>
    <w:p w14:paraId="260F04DB" w14:textId="293A1F06" w:rsidR="005E7167" w:rsidRDefault="005E7167">
      <w:pPr>
        <w:rPr>
          <w:rFonts w:ascii="Arial" w:eastAsia="Arial" w:hAnsi="Arial" w:cs="Arial"/>
          <w:color w:val="231F20"/>
          <w:sz w:val="20"/>
          <w:szCs w:val="20"/>
        </w:rPr>
      </w:pPr>
    </w:p>
    <w:p w14:paraId="35C4FE60" w14:textId="77777777" w:rsidR="005E7167" w:rsidRDefault="005E7167">
      <w:pPr>
        <w:rPr>
          <w:rFonts w:ascii="Arial" w:eastAsia="Arial" w:hAnsi="Arial" w:cs="Arial"/>
          <w:color w:val="231F20"/>
          <w:sz w:val="20"/>
          <w:szCs w:val="20"/>
        </w:rPr>
      </w:pPr>
    </w:p>
    <w:p w14:paraId="227DC53C" w14:textId="4E045FDE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18DEB605" w14:textId="77777777" w:rsidR="00563DC6" w:rsidRDefault="00563DC6">
      <w:pPr>
        <w:rPr>
          <w:rFonts w:ascii="Arial" w:eastAsia="Arial" w:hAnsi="Arial" w:cs="Arial"/>
          <w:color w:val="231F20"/>
          <w:sz w:val="20"/>
          <w:szCs w:val="20"/>
        </w:rPr>
      </w:pPr>
    </w:p>
    <w:p w14:paraId="4232E845" w14:textId="723EFBD3" w:rsidR="002361BB" w:rsidRDefault="002361BB" w:rsidP="005A0D28">
      <w:pPr>
        <w:pStyle w:val="Heading1"/>
        <w:pBdr>
          <w:top w:val="single" w:sz="8" w:space="1" w:color="00B0F0"/>
          <w:bottom w:val="single" w:sz="8" w:space="1" w:color="00B0F0"/>
        </w:pBdr>
        <w:kinsoku w:val="0"/>
        <w:overflowPunct w:val="0"/>
        <w:ind w:left="1780" w:right="227"/>
        <w:rPr>
          <w:color w:val="63A1AA"/>
        </w:rPr>
      </w:pPr>
      <w:r>
        <w:rPr>
          <w:color w:val="63A1AA"/>
        </w:rPr>
        <w:lastRenderedPageBreak/>
        <w:t xml:space="preserve">Η </w:t>
      </w:r>
      <w:r w:rsidR="00F617ED">
        <w:rPr>
          <w:color w:val="63A1AA"/>
        </w:rPr>
        <w:t>Ελληνική Οικονομία σε Αριθμούς</w:t>
      </w:r>
    </w:p>
    <w:p w14:paraId="7F891CA8" w14:textId="440C2BD1" w:rsidR="001029B9" w:rsidRDefault="001029B9" w:rsidP="001029B9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21F9C1B3" w14:textId="09FDA126" w:rsidR="00260934" w:rsidRDefault="00D77235" w:rsidP="001029B9">
      <w:pPr>
        <w:spacing w:after="0"/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  <w:r w:rsidRPr="00D77235">
        <w:rPr>
          <w:noProof/>
        </w:rPr>
        <w:drawing>
          <wp:inline distT="0" distB="0" distL="0" distR="0" wp14:anchorId="70D872A9" wp14:editId="6788E672">
            <wp:extent cx="6082665" cy="8293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A20F" w14:textId="07F3707D" w:rsidR="00E461D4" w:rsidRDefault="00E461D4" w:rsidP="0047660B">
      <w:pPr>
        <w:ind w:left="1780" w:right="170"/>
        <w:rPr>
          <w:rFonts w:ascii="Arial" w:eastAsia="Arial" w:hAnsi="Arial" w:cs="Arial"/>
          <w:color w:val="231F20"/>
          <w:sz w:val="20"/>
          <w:szCs w:val="19"/>
        </w:rPr>
      </w:pPr>
    </w:p>
    <w:p w14:paraId="7047168D" w14:textId="5B08BD94" w:rsidR="004C32D5" w:rsidRPr="0050312C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95DC07C" w14:textId="120BA601" w:rsidR="004C32D5" w:rsidRPr="0050312C" w:rsidRDefault="004C32D5" w:rsidP="004C32D5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sectPr w:rsidR="004C32D5" w:rsidRPr="0050312C" w:rsidSect="000546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type w:val="continuous"/>
      <w:pgSz w:w="11906" w:h="16838"/>
      <w:pgMar w:top="1207" w:right="420" w:bottom="568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BB49" w14:textId="77777777" w:rsidR="00ED37DE" w:rsidRDefault="00ED37DE" w:rsidP="002453D6">
      <w:pPr>
        <w:spacing w:after="0" w:line="240" w:lineRule="auto"/>
      </w:pPr>
      <w:r>
        <w:separator/>
      </w:r>
    </w:p>
  </w:endnote>
  <w:endnote w:type="continuationSeparator" w:id="0">
    <w:p w14:paraId="2A349F3E" w14:textId="77777777" w:rsidR="00ED37DE" w:rsidRDefault="00ED37DE" w:rsidP="002453D6">
      <w:pPr>
        <w:spacing w:after="0" w:line="240" w:lineRule="auto"/>
      </w:pPr>
      <w:r>
        <w:continuationSeparator/>
      </w:r>
    </w:p>
  </w:endnote>
  <w:endnote w:id="1">
    <w:p w14:paraId="5BC1F280" w14:textId="1B238DC8" w:rsidR="0034456A" w:rsidRDefault="0034456A" w:rsidP="0034456A">
      <w:pPr>
        <w:pStyle w:val="EndnoteText"/>
        <w:ind w:left="1843"/>
        <w:rPr>
          <w:rFonts w:ascii="Arial" w:hAnsi="Arial" w:cs="Arial"/>
          <w:sz w:val="16"/>
          <w:szCs w:val="16"/>
        </w:rPr>
      </w:pPr>
      <w:r w:rsidRPr="0034456A">
        <w:rPr>
          <w:rStyle w:val="EndnoteReference"/>
          <w:rFonts w:ascii="Arial" w:hAnsi="Arial" w:cs="Arial"/>
          <w:sz w:val="16"/>
          <w:szCs w:val="16"/>
        </w:rPr>
        <w:endnoteRef/>
      </w:r>
      <w:r w:rsidRPr="0034456A">
        <w:rPr>
          <w:rFonts w:ascii="Arial" w:hAnsi="Arial" w:cs="Arial"/>
          <w:sz w:val="16"/>
          <w:szCs w:val="16"/>
        </w:rPr>
        <w:t xml:space="preserve"> Περιλαμβάνονται</w:t>
      </w:r>
      <w:r w:rsidR="00702128">
        <w:rPr>
          <w:rFonts w:ascii="Arial" w:hAnsi="Arial" w:cs="Arial"/>
          <w:sz w:val="16"/>
          <w:szCs w:val="16"/>
        </w:rPr>
        <w:t>:</w:t>
      </w:r>
      <w:r w:rsidRPr="0034456A">
        <w:rPr>
          <w:rFonts w:ascii="Arial" w:hAnsi="Arial" w:cs="Arial"/>
          <w:sz w:val="16"/>
          <w:szCs w:val="16"/>
        </w:rPr>
        <w:t xml:space="preserve"> Αθήνα, Θεσσαλονίκη, Ρόδος, Κως, Ηράκλειο, Χανιά, Κέρκυρα, Ζάκυνθος, Κεφαλονιά, Άκτιο</w:t>
      </w:r>
      <w:r w:rsidR="001252F6">
        <w:rPr>
          <w:rFonts w:ascii="Arial" w:hAnsi="Arial" w:cs="Arial"/>
          <w:sz w:val="16"/>
          <w:szCs w:val="16"/>
        </w:rPr>
        <w:t>,</w:t>
      </w:r>
      <w:r w:rsidRPr="0034456A">
        <w:rPr>
          <w:rFonts w:ascii="Arial" w:hAnsi="Arial" w:cs="Arial"/>
          <w:sz w:val="16"/>
          <w:szCs w:val="16"/>
        </w:rPr>
        <w:t xml:space="preserve"> Μύκονος, Σαντορίνη, Σάμος, Σκιάθος, Καβάλα, Μυτιλήνη.</w:t>
      </w:r>
      <w:r w:rsidRPr="0034456A">
        <w:rPr>
          <w:rFonts w:ascii="Arial" w:hAnsi="Arial" w:cs="Arial"/>
          <w:sz w:val="16"/>
          <w:szCs w:val="16"/>
        </w:rPr>
        <w:cr/>
      </w:r>
    </w:p>
    <w:p w14:paraId="61222CF8" w14:textId="772406F9" w:rsidR="0034456A" w:rsidRDefault="0034456A" w:rsidP="0034456A">
      <w:pPr>
        <w:pStyle w:val="EndnoteText"/>
        <w:ind w:left="1843"/>
        <w:rPr>
          <w:rFonts w:ascii="Arial" w:hAnsi="Arial" w:cs="Arial"/>
          <w:sz w:val="16"/>
          <w:szCs w:val="16"/>
        </w:rPr>
      </w:pPr>
    </w:p>
    <w:p w14:paraId="3C2C7957" w14:textId="1137D440" w:rsidR="0034456A" w:rsidRDefault="0034456A" w:rsidP="0034456A">
      <w:pPr>
        <w:pStyle w:val="EndnoteText"/>
        <w:ind w:left="1843"/>
        <w:rPr>
          <w:rFonts w:ascii="Arial" w:hAnsi="Arial" w:cs="Arial"/>
          <w:sz w:val="16"/>
          <w:szCs w:val="16"/>
        </w:rPr>
      </w:pPr>
    </w:p>
    <w:p w14:paraId="25D66654" w14:textId="2D207E82" w:rsidR="0034456A" w:rsidRDefault="0034456A" w:rsidP="0034456A">
      <w:pPr>
        <w:pStyle w:val="EndnoteText"/>
        <w:ind w:left="1843"/>
        <w:rPr>
          <w:rFonts w:ascii="Arial" w:hAnsi="Arial" w:cs="Arial"/>
          <w:sz w:val="16"/>
          <w:szCs w:val="16"/>
        </w:rPr>
      </w:pPr>
    </w:p>
    <w:p w14:paraId="2B12C51B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A206BC9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8D3C2BB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EE24911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1A19CF72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B37F9B7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D73CF40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3EE2A823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3AEF467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9E2DF3F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7F9B46D4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02F93625" w14:textId="6EE0D17F" w:rsidR="0034456A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1D1EE85" w14:textId="77777777" w:rsidR="005E7167" w:rsidRPr="0050312C" w:rsidRDefault="005E7167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2D9ED820" w14:textId="5F738226" w:rsidR="0034456A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6D54C9FD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55EB2D4" w14:textId="77777777" w:rsidR="0034456A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CFF4269" w14:textId="77777777" w:rsidR="0034456A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47A3965A" w14:textId="77777777" w:rsidR="0034456A" w:rsidRPr="00F81C61" w:rsidRDefault="0034456A" w:rsidP="0034456A">
      <w:pPr>
        <w:spacing w:after="0" w:line="240" w:lineRule="auto"/>
        <w:ind w:left="1843"/>
        <w:rPr>
          <w:rFonts w:ascii="Arial" w:hAnsi="Arial" w:cs="Arial"/>
          <w:b/>
          <w:bCs/>
          <w:color w:val="63A1AA"/>
          <w:sz w:val="18"/>
          <w:szCs w:val="18"/>
          <w:lang w:val="en-US" w:eastAsia="el-GR"/>
        </w:rPr>
      </w:pP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Alpha</w:t>
      </w:r>
      <w:r w:rsidRPr="00F81C61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Bank</w:t>
      </w:r>
      <w:r w:rsidRPr="00F81C61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Economic</w:t>
      </w:r>
      <w:r w:rsidRPr="00F81C61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 xml:space="preserve"> </w:t>
      </w:r>
      <w:r w:rsidRPr="00CF7919">
        <w:rPr>
          <w:rFonts w:ascii="Arial" w:hAnsi="Arial" w:cs="Arial"/>
          <w:b/>
          <w:bCs/>
          <w:color w:val="63A1AA"/>
          <w:sz w:val="20"/>
          <w:szCs w:val="20"/>
          <w:lang w:val="en-US" w:eastAsia="el-GR"/>
        </w:rPr>
        <w:t>Research</w:t>
      </w:r>
    </w:p>
    <w:p w14:paraId="69CBDD39" w14:textId="77777777" w:rsidR="0034456A" w:rsidRPr="00F81C61" w:rsidRDefault="0034456A" w:rsidP="0034456A">
      <w:pPr>
        <w:spacing w:after="0" w:line="240" w:lineRule="auto"/>
        <w:ind w:left="1843"/>
        <w:rPr>
          <w:rFonts w:ascii="Arial" w:hAnsi="Arial" w:cs="Arial"/>
          <w:b/>
          <w:bCs/>
          <w:color w:val="63A1AA"/>
          <w:sz w:val="18"/>
          <w:szCs w:val="18"/>
          <w:lang w:val="en-US" w:eastAsia="el-GR"/>
        </w:rPr>
      </w:pPr>
    </w:p>
    <w:p w14:paraId="4CF2CE70" w14:textId="77777777" w:rsidR="0034456A" w:rsidRPr="00F81C61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  <w:lang w:val="en-US"/>
        </w:rPr>
      </w:pPr>
      <w:r w:rsidRPr="00431DDB">
        <w:rPr>
          <w:rFonts w:ascii="Arial" w:hAnsi="Arial" w:cs="Arial"/>
          <w:sz w:val="16"/>
          <w:szCs w:val="16"/>
        </w:rPr>
        <w:t>Παναγιώτης</w:t>
      </w:r>
      <w:r w:rsidRPr="00F81C61">
        <w:rPr>
          <w:rFonts w:ascii="Arial" w:hAnsi="Arial" w:cs="Arial"/>
          <w:sz w:val="16"/>
          <w:szCs w:val="16"/>
          <w:lang w:val="en-US"/>
        </w:rPr>
        <w:t xml:space="preserve"> </w:t>
      </w:r>
      <w:r w:rsidRPr="00431DDB">
        <w:rPr>
          <w:rFonts w:ascii="Arial" w:hAnsi="Arial" w:cs="Arial"/>
          <w:sz w:val="16"/>
          <w:szCs w:val="16"/>
        </w:rPr>
        <w:t>Καπόπουλος</w:t>
      </w:r>
    </w:p>
    <w:p w14:paraId="19E68CC3" w14:textId="77777777" w:rsidR="0034456A" w:rsidRPr="0034456A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i/>
          <w:iCs/>
          <w:sz w:val="16"/>
          <w:szCs w:val="16"/>
          <w:lang w:val="en-US"/>
        </w:rPr>
      </w:pPr>
      <w:r w:rsidRPr="00431DDB">
        <w:rPr>
          <w:rFonts w:ascii="Arial" w:hAnsi="Arial" w:cs="Arial"/>
          <w:i/>
          <w:iCs/>
          <w:sz w:val="16"/>
          <w:szCs w:val="16"/>
          <w:lang w:val="en-US"/>
        </w:rPr>
        <w:t>Chief</w:t>
      </w:r>
      <w:r w:rsidRPr="0034456A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3CB2C1CC" w14:textId="77777777" w:rsidR="0034456A" w:rsidRPr="0034456A" w:rsidRDefault="005F657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  <w:lang w:val="en-US"/>
        </w:rPr>
      </w:pPr>
      <w:hyperlink r:id="rId1" w:history="1"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panayotis</w:t>
        </w:r>
        <w:r w:rsidR="0034456A" w:rsidRPr="0034456A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kapopoulos</w:t>
        </w:r>
        <w:r w:rsidR="0034456A" w:rsidRPr="0034456A">
          <w:rPr>
            <w:rStyle w:val="Hyperlink"/>
            <w:rFonts w:ascii="Arial" w:hAnsi="Arial" w:cs="Arial"/>
            <w:sz w:val="16"/>
            <w:szCs w:val="16"/>
            <w:lang w:val="en-US"/>
          </w:rPr>
          <w:t>@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34456A" w:rsidRPr="0034456A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30C1885A" w14:textId="77777777" w:rsidR="0034456A" w:rsidRPr="0034456A" w:rsidRDefault="0034456A" w:rsidP="0034456A">
      <w:pPr>
        <w:spacing w:after="0" w:line="240" w:lineRule="auto"/>
        <w:ind w:left="1843"/>
        <w:rPr>
          <w:rFonts w:ascii="Arial" w:hAnsi="Arial" w:cs="Arial"/>
          <w:sz w:val="16"/>
          <w:szCs w:val="16"/>
          <w:lang w:val="en-US"/>
        </w:rPr>
      </w:pPr>
    </w:p>
    <w:p w14:paraId="0B98A4FD" w14:textId="77777777" w:rsidR="0034456A" w:rsidRPr="00CF7919" w:rsidRDefault="0034456A" w:rsidP="0034456A">
      <w:pPr>
        <w:spacing w:after="0" w:line="240" w:lineRule="auto"/>
        <w:ind w:left="1843"/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</w:pPr>
      <w:r w:rsidRPr="00CF7919">
        <w:rPr>
          <w:rFonts w:ascii="Arial" w:hAnsi="Arial" w:cs="Arial"/>
          <w:b/>
          <w:bCs/>
          <w:i/>
          <w:iCs/>
          <w:color w:val="63A1AA"/>
          <w:sz w:val="16"/>
          <w:szCs w:val="16"/>
          <w:lang w:eastAsia="el-GR"/>
        </w:rPr>
        <w:t>Ανάλυση Οικονομικής Συγκυρίας</w:t>
      </w:r>
    </w:p>
    <w:p w14:paraId="79FE2B8A" w14:textId="77777777" w:rsidR="0034456A" w:rsidRPr="00431DDB" w:rsidRDefault="0034456A" w:rsidP="0034456A">
      <w:pPr>
        <w:spacing w:after="0" w:line="240" w:lineRule="auto"/>
        <w:ind w:left="1843"/>
        <w:rPr>
          <w:rFonts w:ascii="Arial" w:hAnsi="Arial" w:cs="Arial"/>
          <w:b/>
          <w:bCs/>
          <w:color w:val="63A1AA"/>
          <w:sz w:val="16"/>
          <w:szCs w:val="16"/>
          <w:lang w:eastAsia="el-GR"/>
        </w:rPr>
      </w:pPr>
    </w:p>
    <w:p w14:paraId="26D93EBA" w14:textId="77777777" w:rsidR="0034456A" w:rsidRPr="00431DDB" w:rsidRDefault="0034456A" w:rsidP="0034456A">
      <w:pPr>
        <w:pStyle w:val="EndnoteText"/>
        <w:spacing w:after="0" w:line="240" w:lineRule="auto"/>
        <w:ind w:left="1843"/>
        <w:rPr>
          <w:rFonts w:ascii="Arial" w:eastAsiaTheme="minorHAnsi" w:hAnsi="Arial" w:cs="Arial"/>
          <w:sz w:val="16"/>
          <w:szCs w:val="16"/>
        </w:rPr>
      </w:pPr>
      <w:r w:rsidRPr="00431DDB">
        <w:rPr>
          <w:rFonts w:ascii="Arial" w:hAnsi="Arial" w:cs="Arial"/>
          <w:sz w:val="16"/>
          <w:szCs w:val="16"/>
        </w:rPr>
        <w:t>Ειρήνη Αδαμοπούλου</w:t>
      </w:r>
    </w:p>
    <w:p w14:paraId="77482721" w14:textId="77777777" w:rsidR="0034456A" w:rsidRPr="00431DDB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Senior</w:t>
      </w:r>
      <w:r w:rsidRPr="0050312C">
        <w:rPr>
          <w:rFonts w:ascii="Arial" w:hAnsi="Arial" w:cs="Arial"/>
          <w:i/>
          <w:iCs/>
          <w:sz w:val="16"/>
          <w:szCs w:val="16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26121AB8" w14:textId="77777777" w:rsidR="0034456A" w:rsidRPr="00431DDB" w:rsidRDefault="005F657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</w:rPr>
      </w:pPr>
      <w:hyperlink r:id="rId2" w:history="1"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eirini</w:t>
        </w:r>
        <w:r w:rsidR="0034456A" w:rsidRPr="00431DDB">
          <w:rPr>
            <w:rStyle w:val="Hyperlink"/>
            <w:rFonts w:ascii="Arial" w:hAnsi="Arial" w:cs="Arial"/>
            <w:sz w:val="16"/>
            <w:szCs w:val="16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adamopoulou</w:t>
        </w:r>
        <w:r w:rsidR="0034456A" w:rsidRPr="00431DDB">
          <w:rPr>
            <w:rStyle w:val="Hyperlink"/>
            <w:rFonts w:ascii="Arial" w:hAnsi="Arial" w:cs="Arial"/>
            <w:sz w:val="16"/>
            <w:szCs w:val="16"/>
          </w:rPr>
          <w:t>@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34456A" w:rsidRPr="00431DDB">
          <w:rPr>
            <w:rStyle w:val="Hyperlink"/>
            <w:rFonts w:ascii="Arial" w:hAnsi="Arial" w:cs="Arial"/>
            <w:sz w:val="16"/>
            <w:szCs w:val="16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1F97D6E4" w14:textId="77777777" w:rsidR="0034456A" w:rsidRPr="00431DDB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</w:rPr>
      </w:pPr>
    </w:p>
    <w:p w14:paraId="3A93D5B5" w14:textId="77777777" w:rsidR="0034456A" w:rsidRPr="00431DDB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</w:rPr>
      </w:pPr>
      <w:r w:rsidRPr="00431DDB">
        <w:rPr>
          <w:rFonts w:ascii="Arial" w:hAnsi="Arial" w:cs="Arial"/>
          <w:sz w:val="16"/>
          <w:szCs w:val="16"/>
        </w:rPr>
        <w:t>Γεράσιμος Μουζάκης</w:t>
      </w:r>
    </w:p>
    <w:p w14:paraId="547A4C6E" w14:textId="77777777" w:rsidR="0034456A" w:rsidRPr="005F657A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i/>
          <w:iCs/>
          <w:sz w:val="16"/>
          <w:szCs w:val="16"/>
          <w:lang w:val="en-US"/>
        </w:rPr>
      </w:pPr>
      <w:r w:rsidRPr="00431DDB">
        <w:rPr>
          <w:rFonts w:ascii="Arial" w:hAnsi="Arial" w:cs="Arial"/>
          <w:i/>
          <w:iCs/>
          <w:sz w:val="16"/>
          <w:szCs w:val="16"/>
          <w:lang w:val="en-US"/>
        </w:rPr>
        <w:t>Research</w:t>
      </w:r>
      <w:r w:rsidRPr="005F657A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431DDB">
        <w:rPr>
          <w:rFonts w:ascii="Arial" w:hAnsi="Arial" w:cs="Arial"/>
          <w:i/>
          <w:iCs/>
          <w:sz w:val="16"/>
          <w:szCs w:val="16"/>
          <w:lang w:val="en-US"/>
        </w:rPr>
        <w:t>Economist</w:t>
      </w:r>
    </w:p>
    <w:p w14:paraId="72D30355" w14:textId="77777777" w:rsidR="0034456A" w:rsidRPr="005F657A" w:rsidRDefault="005F657A" w:rsidP="0034456A">
      <w:pPr>
        <w:pStyle w:val="EndnoteText"/>
        <w:spacing w:after="0" w:line="240" w:lineRule="auto"/>
        <w:ind w:left="1843"/>
        <w:rPr>
          <w:rFonts w:ascii="Arial" w:hAnsi="Arial" w:cs="Arial"/>
          <w:sz w:val="16"/>
          <w:szCs w:val="16"/>
          <w:lang w:val="en-US"/>
        </w:rPr>
      </w:pPr>
      <w:hyperlink r:id="rId3" w:history="1"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gerasimos</w:t>
        </w:r>
        <w:r w:rsidR="0034456A" w:rsidRPr="005F657A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mouzakis</w:t>
        </w:r>
        <w:r w:rsidR="0034456A" w:rsidRPr="005F657A">
          <w:rPr>
            <w:rStyle w:val="Hyperlink"/>
            <w:rFonts w:ascii="Arial" w:hAnsi="Arial" w:cs="Arial"/>
            <w:sz w:val="16"/>
            <w:szCs w:val="16"/>
            <w:lang w:val="en-US"/>
          </w:rPr>
          <w:t>@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alpha</w:t>
        </w:r>
        <w:r w:rsidR="0034456A" w:rsidRPr="005F657A">
          <w:rPr>
            <w:rStyle w:val="Hyperlink"/>
            <w:rFonts w:ascii="Arial" w:hAnsi="Arial" w:cs="Arial"/>
            <w:sz w:val="16"/>
            <w:szCs w:val="16"/>
            <w:lang w:val="en-US"/>
          </w:rPr>
          <w:t>.</w:t>
        </w:r>
        <w:r w:rsidR="0034456A" w:rsidRPr="00431DDB">
          <w:rPr>
            <w:rStyle w:val="Hyperlink"/>
            <w:rFonts w:ascii="Arial" w:hAnsi="Arial" w:cs="Arial"/>
            <w:sz w:val="16"/>
            <w:szCs w:val="16"/>
            <w:lang w:val="en-US"/>
          </w:rPr>
          <w:t>gr</w:t>
        </w:r>
      </w:hyperlink>
    </w:p>
    <w:p w14:paraId="2433B8E2" w14:textId="77777777" w:rsidR="0034456A" w:rsidRPr="005F657A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sz w:val="18"/>
          <w:lang w:val="en-US"/>
        </w:rPr>
      </w:pPr>
    </w:p>
    <w:p w14:paraId="6F488A3E" w14:textId="77777777" w:rsidR="0034456A" w:rsidRPr="005F657A" w:rsidRDefault="0034456A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4CEC6C0D" w14:textId="77777777" w:rsidR="0034456A" w:rsidRPr="005F657A" w:rsidRDefault="0034456A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24FA0E8F" w14:textId="5EB564CD" w:rsidR="0034456A" w:rsidRPr="005F657A" w:rsidRDefault="0034456A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6FE8F6CB" w14:textId="5750C048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4FED71C8" w14:textId="6332E783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32E86EF9" w14:textId="19F60CE4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0F5956C8" w14:textId="7162E2DC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79A61891" w14:textId="74095C3F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2624DA8B" w14:textId="77777777" w:rsidR="005E7167" w:rsidRPr="005F657A" w:rsidRDefault="005E7167" w:rsidP="0034456A">
      <w:pPr>
        <w:pStyle w:val="EndnoteText"/>
        <w:spacing w:after="0" w:line="240" w:lineRule="auto"/>
        <w:ind w:left="1985"/>
        <w:rPr>
          <w:rFonts w:ascii="Arial" w:hAnsi="Arial" w:cs="Arial"/>
          <w:sz w:val="18"/>
          <w:lang w:val="en-US"/>
        </w:rPr>
      </w:pPr>
    </w:p>
    <w:p w14:paraId="280D43A4" w14:textId="77777777" w:rsidR="0034456A" w:rsidRPr="005F657A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  <w:lang w:val="en-US"/>
        </w:rPr>
      </w:pPr>
    </w:p>
    <w:p w14:paraId="38F48AD5" w14:textId="71D514FE" w:rsidR="0034456A" w:rsidRPr="0050312C" w:rsidRDefault="0034456A" w:rsidP="0034456A">
      <w:pPr>
        <w:pStyle w:val="EndnoteText"/>
        <w:spacing w:after="0" w:line="240" w:lineRule="auto"/>
        <w:ind w:left="1843"/>
        <w:rPr>
          <w:rFonts w:ascii="Arial" w:hAnsi="Arial" w:cs="Arial"/>
          <w:sz w:val="18"/>
        </w:rPr>
      </w:pPr>
      <w:r>
        <w:rPr>
          <w:noProof/>
          <w:lang w:eastAsia="el-GR"/>
        </w:rPr>
        <w:drawing>
          <wp:inline distT="0" distB="0" distL="0" distR="0" wp14:anchorId="2D9B76D1" wp14:editId="4029E905">
            <wp:extent cx="5762625" cy="1533525"/>
            <wp:effectExtent l="0" t="0" r="9525" b="9525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13" cy="15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EAAB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7FD5B11" w14:textId="77777777" w:rsidR="0034456A" w:rsidRPr="0050312C" w:rsidRDefault="0034456A" w:rsidP="0034456A">
      <w:pPr>
        <w:pStyle w:val="EndnoteText"/>
        <w:spacing w:after="0" w:line="240" w:lineRule="auto"/>
        <w:ind w:left="2160"/>
        <w:rPr>
          <w:rFonts w:ascii="Arial" w:hAnsi="Arial" w:cs="Arial"/>
          <w:sz w:val="18"/>
        </w:rPr>
      </w:pPr>
    </w:p>
    <w:p w14:paraId="52A1FA79" w14:textId="77777777" w:rsidR="0034456A" w:rsidRPr="0034456A" w:rsidRDefault="0034456A" w:rsidP="0034456A">
      <w:pPr>
        <w:pStyle w:val="EndnoteText"/>
        <w:ind w:left="1843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C62A" w14:textId="77777777" w:rsidR="0060495E" w:rsidRDefault="0060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0FD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17D33827" wp14:editId="1D1DE765">
              <wp:simplePos x="0" y="0"/>
              <wp:positionH relativeFrom="page">
                <wp:posOffset>1133475</wp:posOffset>
              </wp:positionH>
              <wp:positionV relativeFrom="page">
                <wp:posOffset>10315575</wp:posOffset>
              </wp:positionV>
              <wp:extent cx="6090920" cy="403200"/>
              <wp:effectExtent l="0" t="0" r="5080" b="0"/>
              <wp:wrapNone/>
              <wp:docPr id="368" name="Freeform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92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3D367C" w14:textId="77777777" w:rsidR="000C4634" w:rsidRPr="001A27A8" w:rsidRDefault="000C4634" w:rsidP="00BE027E">
                          <w:pPr>
                            <w:rPr>
                              <w:lang w:val="en-US"/>
                            </w:rPr>
                          </w:pPr>
                          <w:r>
                            <w:t>ΔΕΛΤΙΟ ΟΙΚΟΝΟΜΙΚΩΝ ΕΞΕΛΙΞΕΩΝ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3827" id="Freeform 368" o:spid="_x0000_s1032" style="position:absolute;margin-left:89.25pt;margin-top:812.25pt;width:479.6pt;height:3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" o:allowincell="f" adj="-11796480,,5400" path="m,524r9585,l9585,,,,,524xe" fillcolor="#002060" stroked="f">
              <v:stroke joinstyle="miter"/>
              <v:formulas/>
              <v:path arrowok="t" o:connecttype="custom" o:connectlocs="0,402432;6090285,402432;6090285,0;0,0;0,402432" o:connectangles="0,0,0,0,0" textboxrect="0,0,9586,525"/>
              <v:textbox>
                <w:txbxContent>
                  <w:p w14:paraId="443D367C" w14:textId="77777777" w:rsidR="000C4634" w:rsidRPr="001A27A8" w:rsidRDefault="000C4634" w:rsidP="00BE027E">
                    <w:pPr>
                      <w:rPr>
                        <w:lang w:val="en-US"/>
                      </w:rPr>
                    </w:pPr>
                    <w:r>
                      <w:t>ΔΕΛΤΙΟ ΟΙΚΟΝΟΜΙΚΩΝ ΕΞΕΛΙΞΕΩΝ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1F42C7A7" wp14:editId="5FF2051B">
              <wp:simplePos x="0" y="0"/>
              <wp:positionH relativeFrom="page">
                <wp:posOffset>0</wp:posOffset>
              </wp:positionH>
              <wp:positionV relativeFrom="page">
                <wp:posOffset>10313035</wp:posOffset>
              </wp:positionV>
              <wp:extent cx="1008380" cy="403200"/>
              <wp:effectExtent l="0" t="0" r="1270" b="0"/>
              <wp:wrapNone/>
              <wp:docPr id="369" name="Freeform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DDBAFD" w14:textId="6E36F260" w:rsidR="000C4634" w:rsidRPr="000B2467" w:rsidRDefault="000C4634" w:rsidP="002453D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B412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2C7A7" id="Freeform 369" o:spid="_x0000_s1033" style="position:absolute;margin-left:0;margin-top:812.05pt;width:79.4pt;height:3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30DDBAFD" w14:textId="6E36F260" w:rsidR="000C4634" w:rsidRPr="000B2467" w:rsidRDefault="000C4634" w:rsidP="002453D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B412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C205" w14:textId="77777777" w:rsidR="000C4634" w:rsidRDefault="000C4634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8BE414B" wp14:editId="45DBACE4">
              <wp:simplePos x="0" y="0"/>
              <wp:positionH relativeFrom="page">
                <wp:posOffset>1130300</wp:posOffset>
              </wp:positionH>
              <wp:positionV relativeFrom="page">
                <wp:posOffset>10295890</wp:posOffset>
              </wp:positionV>
              <wp:extent cx="6087110" cy="403200"/>
              <wp:effectExtent l="0" t="0" r="8890" b="0"/>
              <wp:wrapNone/>
              <wp:docPr id="4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7110" cy="403200"/>
                      </a:xfrm>
                      <a:custGeom>
                        <a:avLst/>
                        <a:gdLst>
                          <a:gd name="T0" fmla="*/ 0 w 9586"/>
                          <a:gd name="T1" fmla="*/ 524 h 525"/>
                          <a:gd name="T2" fmla="*/ 9585 w 9586"/>
                          <a:gd name="T3" fmla="*/ 524 h 525"/>
                          <a:gd name="T4" fmla="*/ 9585 w 9586"/>
                          <a:gd name="T5" fmla="*/ 0 h 525"/>
                          <a:gd name="T6" fmla="*/ 0 w 9586"/>
                          <a:gd name="T7" fmla="*/ 0 h 525"/>
                          <a:gd name="T8" fmla="*/ 0 w 9586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586" h="525">
                            <a:moveTo>
                              <a:pt x="0" y="524"/>
                            </a:moveTo>
                            <a:lnTo>
                              <a:pt x="9585" y="524"/>
                            </a:lnTo>
                            <a:lnTo>
                              <a:pt x="9585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64BD5" w14:textId="77777777" w:rsidR="000C4634" w:rsidRPr="001A27A8" w:rsidRDefault="000C4634" w:rsidP="0038691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E414B" id="Freeform 26" o:spid="_x0000_s1052" style="position:absolute;margin-left:89pt;margin-top:810.7pt;width:479.3pt;height: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6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" o:allowincell="f" adj="-11796480,,5400" path="m,524r9585,l9585,,,,,524xe" fillcolor="#002060" stroked="f">
              <v:stroke joinstyle="miter"/>
              <v:formulas/>
              <v:path arrowok="t" o:connecttype="custom" o:connectlocs="0,402432;6086475,402432;6086475,0;0,0;0,402432" o:connectangles="0,0,0,0,0" textboxrect="0,0,9586,525"/>
              <v:textbox>
                <w:txbxContent>
                  <w:p w14:paraId="7D064BD5" w14:textId="77777777" w:rsidR="000C4634" w:rsidRPr="001A27A8" w:rsidRDefault="000C4634" w:rsidP="00386919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7848E15" wp14:editId="534B7AA5">
              <wp:simplePos x="0" y="0"/>
              <wp:positionH relativeFrom="page">
                <wp:posOffset>0</wp:posOffset>
              </wp:positionH>
              <wp:positionV relativeFrom="page">
                <wp:posOffset>10296000</wp:posOffset>
              </wp:positionV>
              <wp:extent cx="1008380" cy="403200"/>
              <wp:effectExtent l="0" t="0" r="1270" b="0"/>
              <wp:wrapNone/>
              <wp:docPr id="2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8380" cy="403200"/>
                      </a:xfrm>
                      <a:custGeom>
                        <a:avLst/>
                        <a:gdLst>
                          <a:gd name="T0" fmla="*/ 0 w 1588"/>
                          <a:gd name="T1" fmla="*/ 524 h 525"/>
                          <a:gd name="T2" fmla="*/ 1587 w 1588"/>
                          <a:gd name="T3" fmla="*/ 524 h 525"/>
                          <a:gd name="T4" fmla="*/ 1587 w 1588"/>
                          <a:gd name="T5" fmla="*/ 0 h 525"/>
                          <a:gd name="T6" fmla="*/ 0 w 1588"/>
                          <a:gd name="T7" fmla="*/ 0 h 525"/>
                          <a:gd name="T8" fmla="*/ 0 w 1588"/>
                          <a:gd name="T9" fmla="*/ 524 h 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8" h="525">
                            <a:moveTo>
                              <a:pt x="0" y="524"/>
                            </a:moveTo>
                            <a:lnTo>
                              <a:pt x="1587" y="524"/>
                            </a:lnTo>
                            <a:lnTo>
                              <a:pt x="1587" y="0"/>
                            </a:lnTo>
                            <a:lnTo>
                              <a:pt x="0" y="0"/>
                            </a:lnTo>
                            <a:lnTo>
                              <a:pt x="0" y="524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94D1A1" w14:textId="77777777" w:rsidR="000C4634" w:rsidRPr="0010490B" w:rsidRDefault="000C4634" w:rsidP="00386919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48E15" id="Freeform 27" o:spid="_x0000_s1053" style="position:absolute;margin-left:0;margin-top:810.7pt;width:79.4pt;height:3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,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" o:allowincell="f" adj="-11796480,,5400" path="m,524r1587,l1587,,,,,524xe" fillcolor="#002060" stroked="f">
              <v:stroke joinstyle="miter"/>
              <v:formulas/>
              <v:path arrowok="t" o:connecttype="custom" o:connectlocs="0,402432;1007745,402432;1007745,0;0,0;0,402432" o:connectangles="0,0,0,0,0" textboxrect="0,0,1588,525"/>
              <v:textbox>
                <w:txbxContent>
                  <w:p w14:paraId="6B94D1A1" w14:textId="77777777" w:rsidR="000C4634" w:rsidRPr="0010490B" w:rsidRDefault="000C4634" w:rsidP="00386919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4FA80" w14:textId="77777777" w:rsidR="00ED37DE" w:rsidRDefault="00ED37DE" w:rsidP="002453D6">
      <w:pPr>
        <w:spacing w:after="0" w:line="240" w:lineRule="auto"/>
      </w:pPr>
      <w:r>
        <w:separator/>
      </w:r>
    </w:p>
  </w:footnote>
  <w:footnote w:type="continuationSeparator" w:id="0">
    <w:p w14:paraId="45A4338F" w14:textId="77777777" w:rsidR="00ED37DE" w:rsidRDefault="00ED37DE" w:rsidP="002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6D4C" w14:textId="77777777" w:rsidR="0060495E" w:rsidRDefault="00604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7233" w14:textId="77777777" w:rsidR="000C4634" w:rsidRDefault="000C4634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E17C3C4" wp14:editId="22232A6B">
          <wp:simplePos x="0" y="0"/>
          <wp:positionH relativeFrom="column">
            <wp:posOffset>691515</wp:posOffset>
          </wp:positionH>
          <wp:positionV relativeFrom="page">
            <wp:posOffset>310515</wp:posOffset>
          </wp:positionV>
          <wp:extent cx="1463040" cy="310515"/>
          <wp:effectExtent l="0" t="0" r="3810" b="0"/>
          <wp:wrapTopAndBottom/>
          <wp:docPr id="360" name="Pictur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639C" w14:textId="3F47E596" w:rsidR="000C4634" w:rsidRDefault="00964B3A" w:rsidP="00CD5895">
    <w:pPr>
      <w:pStyle w:val="Header"/>
      <w:tabs>
        <w:tab w:val="left" w:pos="11340"/>
      </w:tabs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35200" behindDoc="0" locked="0" layoutInCell="1" allowOverlap="1" wp14:anchorId="6A7E9AB4" wp14:editId="54B6F65E">
              <wp:simplePos x="0" y="0"/>
              <wp:positionH relativeFrom="column">
                <wp:posOffset>1123950</wp:posOffset>
              </wp:positionH>
              <wp:positionV relativeFrom="paragraph">
                <wp:posOffset>0</wp:posOffset>
              </wp:positionV>
              <wp:extent cx="6085205" cy="1975485"/>
              <wp:effectExtent l="0" t="0" r="0" b="5715"/>
              <wp:wrapSquare wrapText="bothSides"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205" cy="1975485"/>
                        <a:chOff x="0" y="-8"/>
                        <a:chExt cx="9586" cy="3111"/>
                      </a:xfrm>
                    </wpg:grpSpPr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9" y="-8"/>
                          <a:ext cx="9563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8"/>
                      <wps:cNvSpPr>
                        <a:spLocks noChangeArrowheads="1"/>
                      </wps:cNvSpPr>
                      <wps:spPr bwMode="auto">
                        <a:xfrm>
                          <a:off x="5855" y="720"/>
                          <a:ext cx="708" cy="708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9" y="815"/>
                          <a:ext cx="520" cy="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2" y="934"/>
                          <a:ext cx="702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" y="934"/>
                          <a:ext cx="550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13"/>
                      <wps:cNvSpPr>
                        <a:spLocks/>
                      </wps:cNvSpPr>
                      <wps:spPr bwMode="auto">
                        <a:xfrm>
                          <a:off x="8104" y="954"/>
                          <a:ext cx="229" cy="236"/>
                        </a:xfrm>
                        <a:custGeom>
                          <a:avLst/>
                          <a:gdLst>
                            <a:gd name="T0" fmla="*/ 137 w 229"/>
                            <a:gd name="T1" fmla="*/ 955 h 236"/>
                            <a:gd name="T2" fmla="*/ 0 w 229"/>
                            <a:gd name="T3" fmla="*/ 955 h 236"/>
                            <a:gd name="T4" fmla="*/ 0 w 229"/>
                            <a:gd name="T5" fmla="*/ 1191 h 236"/>
                            <a:gd name="T6" fmla="*/ 147 w 229"/>
                            <a:gd name="T7" fmla="*/ 1191 h 236"/>
                            <a:gd name="T8" fmla="*/ 177 w 229"/>
                            <a:gd name="T9" fmla="*/ 1187 h 236"/>
                            <a:gd name="T10" fmla="*/ 203 w 229"/>
                            <a:gd name="T11" fmla="*/ 1174 h 236"/>
                            <a:gd name="T12" fmla="*/ 218 w 229"/>
                            <a:gd name="T13" fmla="*/ 1158 h 236"/>
                            <a:gd name="T14" fmla="*/ 41 w 229"/>
                            <a:gd name="T15" fmla="*/ 1158 h 236"/>
                            <a:gd name="T16" fmla="*/ 41 w 229"/>
                            <a:gd name="T17" fmla="*/ 1084 h 236"/>
                            <a:gd name="T18" fmla="*/ 215 w 229"/>
                            <a:gd name="T19" fmla="*/ 1084 h 236"/>
                            <a:gd name="T20" fmla="*/ 210 w 229"/>
                            <a:gd name="T21" fmla="*/ 1078 h 236"/>
                            <a:gd name="T22" fmla="*/ 187 w 229"/>
                            <a:gd name="T23" fmla="*/ 1065 h 236"/>
                            <a:gd name="T24" fmla="*/ 199 w 229"/>
                            <a:gd name="T25" fmla="*/ 1058 h 236"/>
                            <a:gd name="T26" fmla="*/ 204 w 229"/>
                            <a:gd name="T27" fmla="*/ 1052 h 236"/>
                            <a:gd name="T28" fmla="*/ 41 w 229"/>
                            <a:gd name="T29" fmla="*/ 1052 h 236"/>
                            <a:gd name="T30" fmla="*/ 41 w 229"/>
                            <a:gd name="T31" fmla="*/ 988 h 236"/>
                            <a:gd name="T32" fmla="*/ 207 w 229"/>
                            <a:gd name="T33" fmla="*/ 988 h 236"/>
                            <a:gd name="T34" fmla="*/ 198 w 229"/>
                            <a:gd name="T35" fmla="*/ 975 h 236"/>
                            <a:gd name="T36" fmla="*/ 174 w 229"/>
                            <a:gd name="T37" fmla="*/ 960 h 236"/>
                            <a:gd name="T38" fmla="*/ 137 w 229"/>
                            <a:gd name="T39" fmla="*/ 955 h 236"/>
                            <a:gd name="T40" fmla="*/ 215 w 229"/>
                            <a:gd name="T41" fmla="*/ 1084 h 236"/>
                            <a:gd name="T42" fmla="*/ 135 w 229"/>
                            <a:gd name="T43" fmla="*/ 1084 h 236"/>
                            <a:gd name="T44" fmla="*/ 159 w 229"/>
                            <a:gd name="T45" fmla="*/ 1086 h 236"/>
                            <a:gd name="T46" fmla="*/ 175 w 229"/>
                            <a:gd name="T47" fmla="*/ 1094 h 236"/>
                            <a:gd name="T48" fmla="*/ 185 w 229"/>
                            <a:gd name="T49" fmla="*/ 1106 h 236"/>
                            <a:gd name="T50" fmla="*/ 189 w 229"/>
                            <a:gd name="T51" fmla="*/ 1124 h 236"/>
                            <a:gd name="T52" fmla="*/ 185 w 229"/>
                            <a:gd name="T53" fmla="*/ 1139 h 236"/>
                            <a:gd name="T54" fmla="*/ 176 w 229"/>
                            <a:gd name="T55" fmla="*/ 1149 h 236"/>
                            <a:gd name="T56" fmla="*/ 161 w 229"/>
                            <a:gd name="T57" fmla="*/ 1156 h 236"/>
                            <a:gd name="T58" fmla="*/ 139 w 229"/>
                            <a:gd name="T59" fmla="*/ 1158 h 236"/>
                            <a:gd name="T60" fmla="*/ 218 w 229"/>
                            <a:gd name="T61" fmla="*/ 1158 h 236"/>
                            <a:gd name="T62" fmla="*/ 222 w 229"/>
                            <a:gd name="T63" fmla="*/ 1153 h 236"/>
                            <a:gd name="T64" fmla="*/ 229 w 229"/>
                            <a:gd name="T65" fmla="*/ 1123 h 236"/>
                            <a:gd name="T66" fmla="*/ 228 w 229"/>
                            <a:gd name="T67" fmla="*/ 1115 h 236"/>
                            <a:gd name="T68" fmla="*/ 223 w 229"/>
                            <a:gd name="T69" fmla="*/ 1097 h 236"/>
                            <a:gd name="T70" fmla="*/ 215 w 229"/>
                            <a:gd name="T71" fmla="*/ 1084 h 236"/>
                            <a:gd name="T72" fmla="*/ 207 w 229"/>
                            <a:gd name="T73" fmla="*/ 988 h 236"/>
                            <a:gd name="T74" fmla="*/ 134 w 229"/>
                            <a:gd name="T75" fmla="*/ 988 h 236"/>
                            <a:gd name="T76" fmla="*/ 152 w 229"/>
                            <a:gd name="T77" fmla="*/ 989 h 236"/>
                            <a:gd name="T78" fmla="*/ 165 w 229"/>
                            <a:gd name="T79" fmla="*/ 995 h 236"/>
                            <a:gd name="T80" fmla="*/ 172 w 229"/>
                            <a:gd name="T81" fmla="*/ 1003 h 236"/>
                            <a:gd name="T82" fmla="*/ 175 w 229"/>
                            <a:gd name="T83" fmla="*/ 1015 h 236"/>
                            <a:gd name="T84" fmla="*/ 174 w 229"/>
                            <a:gd name="T85" fmla="*/ 1028 h 236"/>
                            <a:gd name="T86" fmla="*/ 167 w 229"/>
                            <a:gd name="T87" fmla="*/ 1040 h 236"/>
                            <a:gd name="T88" fmla="*/ 151 w 229"/>
                            <a:gd name="T89" fmla="*/ 1049 h 236"/>
                            <a:gd name="T90" fmla="*/ 122 w 229"/>
                            <a:gd name="T91" fmla="*/ 1052 h 236"/>
                            <a:gd name="T92" fmla="*/ 204 w 229"/>
                            <a:gd name="T93" fmla="*/ 1052 h 236"/>
                            <a:gd name="T94" fmla="*/ 208 w 229"/>
                            <a:gd name="T95" fmla="*/ 1047 h 236"/>
                            <a:gd name="T96" fmla="*/ 213 w 229"/>
                            <a:gd name="T97" fmla="*/ 1033 h 236"/>
                            <a:gd name="T98" fmla="*/ 215 w 229"/>
                            <a:gd name="T99" fmla="*/ 1015 h 236"/>
                            <a:gd name="T100" fmla="*/ 211 w 229"/>
                            <a:gd name="T101" fmla="*/ 994 h 236"/>
                            <a:gd name="T102" fmla="*/ 207 w 229"/>
                            <a:gd name="T103" fmla="*/ 988 h 2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9" h="236">
                              <a:moveTo>
                                <a:pt x="137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47" y="236"/>
                              </a:lnTo>
                              <a:lnTo>
                                <a:pt x="177" y="232"/>
                              </a:lnTo>
                              <a:lnTo>
                                <a:pt x="203" y="219"/>
                              </a:lnTo>
                              <a:lnTo>
                                <a:pt x="218" y="203"/>
                              </a:lnTo>
                              <a:lnTo>
                                <a:pt x="41" y="203"/>
                              </a:lnTo>
                              <a:lnTo>
                                <a:pt x="41" y="129"/>
                              </a:lnTo>
                              <a:lnTo>
                                <a:pt x="215" y="129"/>
                              </a:lnTo>
                              <a:lnTo>
                                <a:pt x="210" y="123"/>
                              </a:lnTo>
                              <a:lnTo>
                                <a:pt x="187" y="110"/>
                              </a:lnTo>
                              <a:lnTo>
                                <a:pt x="199" y="103"/>
                              </a:lnTo>
                              <a:lnTo>
                                <a:pt x="204" y="97"/>
                              </a:lnTo>
                              <a:lnTo>
                                <a:pt x="41" y="97"/>
                              </a:lnTo>
                              <a:lnTo>
                                <a:pt x="41" y="33"/>
                              </a:lnTo>
                              <a:lnTo>
                                <a:pt x="207" y="33"/>
                              </a:lnTo>
                              <a:lnTo>
                                <a:pt x="198" y="20"/>
                              </a:lnTo>
                              <a:lnTo>
                                <a:pt x="174" y="5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215" y="129"/>
                              </a:moveTo>
                              <a:lnTo>
                                <a:pt x="135" y="129"/>
                              </a:lnTo>
                              <a:lnTo>
                                <a:pt x="159" y="131"/>
                              </a:lnTo>
                              <a:lnTo>
                                <a:pt x="175" y="139"/>
                              </a:lnTo>
                              <a:lnTo>
                                <a:pt x="185" y="151"/>
                              </a:lnTo>
                              <a:lnTo>
                                <a:pt x="189" y="169"/>
                              </a:lnTo>
                              <a:lnTo>
                                <a:pt x="185" y="184"/>
                              </a:lnTo>
                              <a:lnTo>
                                <a:pt x="176" y="194"/>
                              </a:lnTo>
                              <a:lnTo>
                                <a:pt x="161" y="201"/>
                              </a:lnTo>
                              <a:lnTo>
                                <a:pt x="139" y="203"/>
                              </a:lnTo>
                              <a:lnTo>
                                <a:pt x="218" y="203"/>
                              </a:lnTo>
                              <a:lnTo>
                                <a:pt x="222" y="198"/>
                              </a:lnTo>
                              <a:lnTo>
                                <a:pt x="229" y="168"/>
                              </a:lnTo>
                              <a:lnTo>
                                <a:pt x="228" y="160"/>
                              </a:lnTo>
                              <a:lnTo>
                                <a:pt x="223" y="142"/>
                              </a:lnTo>
                              <a:lnTo>
                                <a:pt x="215" y="129"/>
                              </a:lnTo>
                              <a:close/>
                              <a:moveTo>
                                <a:pt x="207" y="33"/>
                              </a:moveTo>
                              <a:lnTo>
                                <a:pt x="134" y="33"/>
                              </a:lnTo>
                              <a:lnTo>
                                <a:pt x="152" y="34"/>
                              </a:lnTo>
                              <a:lnTo>
                                <a:pt x="165" y="40"/>
                              </a:lnTo>
                              <a:lnTo>
                                <a:pt x="172" y="48"/>
                              </a:lnTo>
                              <a:lnTo>
                                <a:pt x="175" y="60"/>
                              </a:lnTo>
                              <a:lnTo>
                                <a:pt x="174" y="73"/>
                              </a:lnTo>
                              <a:lnTo>
                                <a:pt x="167" y="85"/>
                              </a:lnTo>
                              <a:lnTo>
                                <a:pt x="151" y="94"/>
                              </a:lnTo>
                              <a:lnTo>
                                <a:pt x="122" y="97"/>
                              </a:lnTo>
                              <a:lnTo>
                                <a:pt x="204" y="97"/>
                              </a:lnTo>
                              <a:lnTo>
                                <a:pt x="208" y="92"/>
                              </a:lnTo>
                              <a:lnTo>
                                <a:pt x="213" y="78"/>
                              </a:lnTo>
                              <a:lnTo>
                                <a:pt x="215" y="60"/>
                              </a:lnTo>
                              <a:lnTo>
                                <a:pt x="211" y="39"/>
                              </a:lnTo>
                              <a:lnTo>
                                <a:pt x="20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954"/>
                          <a:ext cx="24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2" y="954"/>
                          <a:ext cx="24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AutoShape 16"/>
                      <wps:cNvSpPr>
                        <a:spLocks/>
                      </wps:cNvSpPr>
                      <wps:spPr bwMode="auto">
                        <a:xfrm>
                          <a:off x="8344" y="954"/>
                          <a:ext cx="277" cy="236"/>
                        </a:xfrm>
                        <a:custGeom>
                          <a:avLst/>
                          <a:gdLst>
                            <a:gd name="T0" fmla="*/ 158 w 277"/>
                            <a:gd name="T1" fmla="*/ 955 h 236"/>
                            <a:gd name="T2" fmla="*/ 123 w 277"/>
                            <a:gd name="T3" fmla="*/ 955 h 236"/>
                            <a:gd name="T4" fmla="*/ 0 w 277"/>
                            <a:gd name="T5" fmla="*/ 1191 h 236"/>
                            <a:gd name="T6" fmla="*/ 42 w 277"/>
                            <a:gd name="T7" fmla="*/ 1191 h 236"/>
                            <a:gd name="T8" fmla="*/ 76 w 277"/>
                            <a:gd name="T9" fmla="*/ 1128 h 236"/>
                            <a:gd name="T10" fmla="*/ 245 w 277"/>
                            <a:gd name="T11" fmla="*/ 1128 h 236"/>
                            <a:gd name="T12" fmla="*/ 229 w 277"/>
                            <a:gd name="T13" fmla="*/ 1095 h 236"/>
                            <a:gd name="T14" fmla="*/ 91 w 277"/>
                            <a:gd name="T15" fmla="*/ 1095 h 236"/>
                            <a:gd name="T16" fmla="*/ 137 w 277"/>
                            <a:gd name="T17" fmla="*/ 1001 h 236"/>
                            <a:gd name="T18" fmla="*/ 181 w 277"/>
                            <a:gd name="T19" fmla="*/ 1001 h 236"/>
                            <a:gd name="T20" fmla="*/ 158 w 277"/>
                            <a:gd name="T21" fmla="*/ 955 h 236"/>
                            <a:gd name="T22" fmla="*/ 245 w 277"/>
                            <a:gd name="T23" fmla="*/ 1128 h 236"/>
                            <a:gd name="T24" fmla="*/ 200 w 277"/>
                            <a:gd name="T25" fmla="*/ 1128 h 236"/>
                            <a:gd name="T26" fmla="*/ 233 w 277"/>
                            <a:gd name="T27" fmla="*/ 1191 h 236"/>
                            <a:gd name="T28" fmla="*/ 277 w 277"/>
                            <a:gd name="T29" fmla="*/ 1191 h 236"/>
                            <a:gd name="T30" fmla="*/ 245 w 277"/>
                            <a:gd name="T31" fmla="*/ 1128 h 236"/>
                            <a:gd name="T32" fmla="*/ 181 w 277"/>
                            <a:gd name="T33" fmla="*/ 1001 h 236"/>
                            <a:gd name="T34" fmla="*/ 137 w 277"/>
                            <a:gd name="T35" fmla="*/ 1001 h 236"/>
                            <a:gd name="T36" fmla="*/ 186 w 277"/>
                            <a:gd name="T37" fmla="*/ 1095 h 236"/>
                            <a:gd name="T38" fmla="*/ 229 w 277"/>
                            <a:gd name="T39" fmla="*/ 1095 h 236"/>
                            <a:gd name="T40" fmla="*/ 181 w 277"/>
                            <a:gd name="T41" fmla="*/ 1001 h 2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77" h="236">
                              <a:moveTo>
                                <a:pt x="158" y="0"/>
                              </a:moveTo>
                              <a:lnTo>
                                <a:pt x="123" y="0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76" y="173"/>
                              </a:lnTo>
                              <a:lnTo>
                                <a:pt x="245" y="173"/>
                              </a:lnTo>
                              <a:lnTo>
                                <a:pt x="229" y="140"/>
                              </a:lnTo>
                              <a:lnTo>
                                <a:pt x="91" y="140"/>
                              </a:lnTo>
                              <a:lnTo>
                                <a:pt x="137" y="46"/>
                              </a:lnTo>
                              <a:lnTo>
                                <a:pt x="181" y="46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245" y="173"/>
                              </a:moveTo>
                              <a:lnTo>
                                <a:pt x="200" y="173"/>
                              </a:lnTo>
                              <a:lnTo>
                                <a:pt x="233" y="236"/>
                              </a:lnTo>
                              <a:lnTo>
                                <a:pt x="277" y="236"/>
                              </a:lnTo>
                              <a:lnTo>
                                <a:pt x="245" y="173"/>
                              </a:lnTo>
                              <a:close/>
                              <a:moveTo>
                                <a:pt x="181" y="46"/>
                              </a:moveTo>
                              <a:lnTo>
                                <a:pt x="137" y="46"/>
                              </a:lnTo>
                              <a:lnTo>
                                <a:pt x="186" y="140"/>
                              </a:lnTo>
                              <a:lnTo>
                                <a:pt x="229" y="140"/>
                              </a:lnTo>
                              <a:lnTo>
                                <a:pt x="181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3022"/>
                          <a:ext cx="9586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11" y="2078"/>
                          <a:ext cx="8982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5AF9D" w14:textId="77777777" w:rsidR="000C4634" w:rsidRPr="00845D4F" w:rsidRDefault="000C4634" w:rsidP="00845D4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9"/>
                              </w:rPr>
                            </w:pP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βδομαδιαίο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Δ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ελτίο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Ο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ικονομικών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 xml:space="preserve"> Ε</w:t>
                            </w:r>
                            <w:r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t>ξελίξεων</w:t>
                            </w:r>
                            <w:r w:rsidRPr="00981244">
                              <w:rPr>
                                <w:rFonts w:ascii="Arial" w:hAnsi="Arial" w:cs="Arial"/>
                                <w:color w:val="0E3B70"/>
                                <w:sz w:val="36"/>
                                <w:szCs w:val="36"/>
                              </w:rPr>
                              <w:br/>
                            </w:r>
                            <w:r w:rsidRPr="000C4634">
                              <w:rPr>
                                <w:rFonts w:ascii="Arial" w:hAnsi="Arial" w:cs="Arial"/>
                                <w:color w:val="63A1AA"/>
                                <w:sz w:val="28"/>
                                <w:szCs w:val="34"/>
                              </w:rPr>
                              <w:t>Διεύθυνση Οικονομικών Μελετών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E9AB4" id="Group 5" o:spid="_x0000_s1034" style="position:absolute;margin-left:88.5pt;margin-top:0;width:479.15pt;height:155.55pt;z-index:251635200" coordorigin=",-8" coordsize="9586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">
              <v:rect id="Rectangle 7" o:spid="_x0000_s1035" style="position:absolute;left:9;top:-8;width:9563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" fillcolor="#e5e4de" stroked="f"/>
              <v:rect id="Rectangle 8" o:spid="_x0000_s1036" style="position:absolute;left:5855;top:720;width:7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" fillcolor="#0e3b7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7" type="#_x0000_t75" style="position:absolute;left:5949;top:815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">
                <v:imagedata r:id="rId6" o:title=""/>
              </v:shape>
              <v:shape id="Picture 11" o:spid="_x0000_s1038" type="#_x0000_t75" style="position:absolute;left:6732;top:934;width:70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">
                <v:imagedata r:id="rId7" o:title=""/>
              </v:shape>
              <v:shape id="Picture 12" o:spid="_x0000_s1039" type="#_x0000_t75" style="position:absolute;left:7453;top:934;width:55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">
                <v:imagedata r:id="rId8" o:title=""/>
              </v:shape>
              <v:shape id="AutoShape 13" o:spid="_x0000_s1040" style="position:absolute;left:8104;top:954;width:229;height:236;visibility:visible;mso-wrap-style:square;v-text-anchor:top" coordsize="22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" path="m137,l,,,236r147,l177,232r26,-13l218,203r-177,l41,129r174,l210,123,187,110r12,-7l204,97,41,97r,-64l207,33,198,20,174,5,137,xm215,129r-80,l159,131r16,8l185,151r4,18l185,184r-9,10l161,201r-22,2l218,203r4,-5l229,168r-1,-8l223,142r-8,-13xm207,33r-73,l152,34r13,6l172,48r3,12l174,73r-7,12l151,94r-29,3l204,97r4,-5l213,78r2,-18l211,39r-4,-6xe" fillcolor="#231f20" stroked="f">
                <v:path arrowok="t" o:connecttype="custom" o:connectlocs="137,955;0,955;0,1191;147,1191;177,1187;203,1174;218,1158;41,1158;41,1084;215,1084;210,1078;187,1065;199,1058;204,1052;41,1052;41,988;207,988;198,975;174,960;137,955;215,1084;135,1084;159,1086;175,1094;185,1106;189,1124;185,1139;176,1149;161,1156;139,1158;218,1158;222,1153;229,1123;228,1115;223,1097;215,1084;207,988;134,988;152,989;165,995;172,1003;175,1015;174,1028;167,1040;151,1049;122,1052;204,1052;208,1047;213,1033;215,1015;211,994;207,988" o:connectangles="0,0,0,0,0,0,0,0,0,0,0,0,0,0,0,0,0,0,0,0,0,0,0,0,0,0,0,0,0,0,0,0,0,0,0,0,0,0,0,0,0,0,0,0,0,0,0,0,0,0,0,0"/>
              </v:shape>
              <v:shape id="Picture 14" o:spid="_x0000_s1041" type="#_x0000_t75" style="position:absolute;left:8651;top:954;width:24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">
                <v:imagedata r:id="rId9" o:title=""/>
              </v:shape>
              <v:shape id="Picture 15" o:spid="_x0000_s1042" type="#_x0000_t75" style="position:absolute;left:8962;top:954;width:24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">
                <v:imagedata r:id="rId10" o:title=""/>
              </v:shape>
              <v:shape id="AutoShape 16" o:spid="_x0000_s1043" style="position:absolute;left:8344;top:954;width:277;height:236;visibility:visible;mso-wrap-style:square;v-text-anchor:top" coordsize="2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" path="m158,l123,,,236r42,l76,173r169,l229,140r-138,l137,46r44,l158,xm245,173r-45,l233,236r44,l245,173xm181,46r-44,l186,140r43,l181,46xe" fillcolor="#231f20" stroked="f">
                <v:path arrowok="t" o:connecttype="custom" o:connectlocs="158,955;123,955;0,1191;42,1191;76,1128;245,1128;229,1095;91,1095;137,1001;181,1001;158,955;245,1128;200,1128;233,1191;277,1191;245,1128;181,1001;137,1001;186,1095;229,1095;181,1001" o:connectangles="0,0,0,0,0,0,0,0,0,0,0,0,0,0,0,0,0,0,0,0,0"/>
              </v:shape>
              <v:rect id="Rectangle 17" o:spid="_x0000_s1044" style="position:absolute;top:3022;width:958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" fillcolor="#0e3b7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5" type="#_x0000_t202" style="position:absolute;left:211;top:2078;width:898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26D5AF9D" w14:textId="77777777" w:rsidR="000C4634" w:rsidRPr="00845D4F" w:rsidRDefault="000C4634" w:rsidP="00845D4F">
                      <w:pPr>
                        <w:spacing w:line="240" w:lineRule="auto"/>
                        <w:rPr>
                          <w:rFonts w:ascii="Arial" w:hAnsi="Arial" w:cs="Arial"/>
                          <w:sz w:val="29"/>
                        </w:rPr>
                      </w:pP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βδομαδιαίο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Δ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ελτίο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Ο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ικονομικών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 xml:space="preserve"> Ε</w:t>
                      </w:r>
                      <w:r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t>ξελίξεων</w:t>
                      </w:r>
                      <w:r w:rsidRPr="00981244">
                        <w:rPr>
                          <w:rFonts w:ascii="Arial" w:hAnsi="Arial" w:cs="Arial"/>
                          <w:color w:val="0E3B70"/>
                          <w:sz w:val="36"/>
                          <w:szCs w:val="36"/>
                        </w:rPr>
                        <w:br/>
                      </w:r>
                      <w:r w:rsidRPr="000C4634">
                        <w:rPr>
                          <w:rFonts w:ascii="Arial" w:hAnsi="Arial" w:cs="Arial"/>
                          <w:color w:val="63A1AA"/>
                          <w:sz w:val="28"/>
                          <w:szCs w:val="34"/>
                        </w:rPr>
                        <w:t>Διεύθυνση Οικονομικών Μελετών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EF4D2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E9055F" wp14:editId="5261FB88">
              <wp:simplePos x="0" y="0"/>
              <wp:positionH relativeFrom="column">
                <wp:posOffset>0</wp:posOffset>
              </wp:positionH>
              <wp:positionV relativeFrom="page">
                <wp:posOffset>9525</wp:posOffset>
              </wp:positionV>
              <wp:extent cx="1010285" cy="1972945"/>
              <wp:effectExtent l="0" t="0" r="18415" b="8255"/>
              <wp:wrapTight wrapText="bothSides">
                <wp:wrapPolygon edited="0">
                  <wp:start x="0" y="0"/>
                  <wp:lineTo x="0" y="21482"/>
                  <wp:lineTo x="21586" y="21482"/>
                  <wp:lineTo x="21586" y="0"/>
                  <wp:lineTo x="0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285" cy="1972945"/>
                        <a:chOff x="0" y="0"/>
                        <a:chExt cx="1591" cy="3107"/>
                      </a:xfrm>
                    </wpg:grpSpPr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" cy="3027"/>
                        </a:xfrm>
                        <a:prstGeom prst="rect">
                          <a:avLst/>
                        </a:prstGeom>
                        <a:solidFill>
                          <a:srgbClr val="E5E4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 noChangeArrowheads="1"/>
                      </wps:cNvSpPr>
                      <wps:spPr bwMode="auto">
                        <a:xfrm>
                          <a:off x="0" y="3026"/>
                          <a:ext cx="1591" cy="81"/>
                        </a:xfrm>
                        <a:prstGeom prst="rect">
                          <a:avLst/>
                        </a:prstGeom>
                        <a:solidFill>
                          <a:srgbClr val="0E3B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" cy="3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02ED8" w14:textId="18B6A4D7" w:rsidR="000C4634" w:rsidRPr="00C906C1" w:rsidRDefault="00B62C63" w:rsidP="00CD5895">
                            <w:pPr>
                              <w:spacing w:before="542"/>
                              <w:ind w:left="604"/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62C63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8260C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E7136">
                              <w:rPr>
                                <w:rFonts w:ascii="Arial Narrow" w:hAnsi="Arial Narrow"/>
                                <w:color w:val="FFFFFF" w:themeColor="background1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C4634" w:rsidRPr="004A37BA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0C4634">
                              <w:rPr>
                                <w:rFonts w:ascii="Arial Narrow" w:hAnsi="Arial Narrow"/>
                                <w:sz w:val="9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="000C4634">
                              <w:rPr>
                                <w:rFonts w:ascii="Arial Narrow" w:hAnsi="Arial Narrow"/>
                                <w:sz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9055F" id="Group 1" o:spid="_x0000_s1046" style="position:absolute;margin-left:0;margin-top:.75pt;width:79.55pt;height:155.35pt;z-index:-251651584;mso-position-vertical-relative:page" coordsize="1591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">
              <v:rect id="Rectangle 3" o:spid="_x0000_s1047" style="position:absolute;width:1591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" fillcolor="#e5e4de" stroked="f"/>
              <v:rect id="Rectangle 4" o:spid="_x0000_s1048" style="position:absolute;top:3026;width:1591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" fillcolor="#0e3b70" stroked="f"/>
              <v:shape id="Text Box 5" o:spid="_x0000_s1049" type="#_x0000_t202" style="position:absolute;width:159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10502ED8" w14:textId="18B6A4D7" w:rsidR="000C4634" w:rsidRPr="00C906C1" w:rsidRDefault="00B62C63" w:rsidP="00CD5895">
                      <w:pPr>
                        <w:spacing w:before="542"/>
                        <w:ind w:left="604"/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62C63">
                        <w:rPr>
                          <w:rFonts w:ascii="Arial Narrow" w:hAnsi="Arial Narrow"/>
                          <w:color w:val="FFFFFF" w:themeColor="background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8260C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E7136">
                        <w:rPr>
                          <w:rFonts w:ascii="Arial Narrow" w:hAnsi="Arial Narrow"/>
                          <w:color w:val="FFFFFF" w:themeColor="background1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C4634" w:rsidRPr="004A37BA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0C4634">
                        <w:rPr>
                          <w:rFonts w:ascii="Arial Narrow" w:hAnsi="Arial Narrow"/>
                          <w:sz w:val="9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="000C4634">
                        <w:rPr>
                          <w:rFonts w:ascii="Arial Narrow" w:hAnsi="Arial Narrow"/>
                          <w:sz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</w:p>
                  </w:txbxContent>
                </v:textbox>
              </v:shape>
              <w10:wrap type="tight" anchory="page"/>
            </v:group>
          </w:pict>
        </mc:Fallback>
      </mc:AlternateContent>
    </w:r>
    <w:r w:rsidR="002218E9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01C3A54A" wp14:editId="3105E53B">
              <wp:simplePos x="0" y="0"/>
              <wp:positionH relativeFrom="column">
                <wp:posOffset>1008380</wp:posOffset>
              </wp:positionH>
              <wp:positionV relativeFrom="paragraph">
                <wp:posOffset>698785</wp:posOffset>
              </wp:positionV>
              <wp:extent cx="1657350" cy="3048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04800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6C833" w14:textId="5D55A13B" w:rsidR="000C4634" w:rsidRPr="0008260C" w:rsidRDefault="000C463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E3B70"/>
                              <w:sz w:val="28"/>
                              <w:lang w:val="en-US"/>
                            </w:rPr>
                            <w:t xml:space="preserve">  </w:t>
                          </w:r>
                          <w:r w:rsidR="00641F94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ΔΕΚΕΜΒΡ</w:t>
                          </w:r>
                          <w:r w:rsidR="0008260C">
                            <w:rPr>
                              <w:rFonts w:ascii="Arial" w:hAnsi="Arial" w:cs="Arial"/>
                              <w:color w:val="0E3B70"/>
                              <w:sz w:val="28"/>
                            </w:rPr>
                            <w:t>ΙΟΥ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3A54A" id="Πλαίσιο κειμένου 2" o:spid="_x0000_s1050" type="#_x0000_t202" style="position:absolute;margin-left:79.4pt;margin-top:55pt;width:130.5pt;height:2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" fillcolor="#e7e6e6 [3214]" stroked="f">
              <v:fill opacity="0"/>
              <v:textbox>
                <w:txbxContent>
                  <w:p w14:paraId="5A96C833" w14:textId="5D55A13B" w:rsidR="000C4634" w:rsidRPr="0008260C" w:rsidRDefault="000C4634">
                    <w:pPr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E3B70"/>
                        <w:sz w:val="28"/>
                        <w:lang w:val="en-US"/>
                      </w:rPr>
                      <w:t xml:space="preserve">  </w:t>
                    </w:r>
                    <w:r w:rsidR="00641F94">
                      <w:rPr>
                        <w:rFonts w:ascii="Arial" w:hAnsi="Arial" w:cs="Arial"/>
                        <w:color w:val="0E3B70"/>
                        <w:sz w:val="28"/>
                      </w:rPr>
                      <w:t>ΔΕΚΕΜΒΡ</w:t>
                    </w:r>
                    <w:r w:rsidR="0008260C">
                      <w:rPr>
                        <w:rFonts w:ascii="Arial" w:hAnsi="Arial" w:cs="Arial"/>
                        <w:color w:val="0E3B70"/>
                        <w:sz w:val="28"/>
                      </w:rPr>
                      <w:t>ΙΟΥ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3F63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2BABE2D" wp14:editId="443F8AA7">
              <wp:simplePos x="0" y="0"/>
              <wp:positionH relativeFrom="column">
                <wp:posOffset>1113155</wp:posOffset>
              </wp:positionH>
              <wp:positionV relativeFrom="paragraph">
                <wp:posOffset>342156</wp:posOffset>
              </wp:positionV>
              <wp:extent cx="1162050" cy="421005"/>
              <wp:effectExtent l="0" t="0" r="0" b="0"/>
              <wp:wrapSquare wrapText="bothSides"/>
              <wp:docPr id="119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21005"/>
                      </a:xfrm>
                      <a:prstGeom prst="rect">
                        <a:avLst/>
                      </a:prstGeom>
                      <a:solidFill>
                        <a:schemeClr val="bg2">
                          <a:alpha val="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7752C" w14:textId="2FAFD83A" w:rsidR="000C4634" w:rsidRPr="00641F94" w:rsidRDefault="0060495E" w:rsidP="00490C0E">
                          <w:pPr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E3B70"/>
                              <w:sz w:val="40"/>
                              <w:szCs w:val="40"/>
                            </w:rPr>
                            <w:t>9</w:t>
                          </w:r>
                        </w:p>
                        <w:p w14:paraId="0C46D528" w14:textId="77777777" w:rsidR="00B62C63" w:rsidRDefault="00B62C63" w:rsidP="00490C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ABE2D" id="_x0000_s1051" type="#_x0000_t202" style="position:absolute;margin-left:87.65pt;margin-top:26.95pt;width:91.5pt;height:33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" fillcolor="#e7e6e6 [3214]" stroked="f">
              <v:fill opacity="0"/>
              <v:textbox>
                <w:txbxContent>
                  <w:p w14:paraId="2DA7752C" w14:textId="2FAFD83A" w:rsidR="000C4634" w:rsidRPr="00641F94" w:rsidRDefault="0060495E" w:rsidP="00490C0E">
                    <w:pPr>
                      <w:rPr>
                        <w:rFonts w:ascii="Arial" w:hAnsi="Arial" w:cs="Arial"/>
                        <w:color w:val="0E3B7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E3B70"/>
                        <w:sz w:val="40"/>
                        <w:szCs w:val="40"/>
                      </w:rPr>
                      <w:t>9</w:t>
                    </w:r>
                  </w:p>
                  <w:p w14:paraId="0C46D528" w14:textId="77777777" w:rsidR="00B62C63" w:rsidRDefault="00B62C63" w:rsidP="00490C0E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7F8"/>
    <w:multiLevelType w:val="hybridMultilevel"/>
    <w:tmpl w:val="DDCEA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A68"/>
    <w:multiLevelType w:val="hybridMultilevel"/>
    <w:tmpl w:val="B5CCD4CA"/>
    <w:lvl w:ilvl="0" w:tplc="0408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A4332C6"/>
    <w:multiLevelType w:val="hybridMultilevel"/>
    <w:tmpl w:val="2D9E7690"/>
    <w:lvl w:ilvl="0" w:tplc="0408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4F5817CF"/>
    <w:multiLevelType w:val="hybridMultilevel"/>
    <w:tmpl w:val="E834C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89"/>
    <w:rsid w:val="000002DB"/>
    <w:rsid w:val="0000239D"/>
    <w:rsid w:val="00004AC1"/>
    <w:rsid w:val="00005E56"/>
    <w:rsid w:val="000236CF"/>
    <w:rsid w:val="00023D2F"/>
    <w:rsid w:val="00026E36"/>
    <w:rsid w:val="00030D50"/>
    <w:rsid w:val="000351F0"/>
    <w:rsid w:val="000368FF"/>
    <w:rsid w:val="00037491"/>
    <w:rsid w:val="0004158C"/>
    <w:rsid w:val="000420F3"/>
    <w:rsid w:val="0005468B"/>
    <w:rsid w:val="00056C92"/>
    <w:rsid w:val="00060486"/>
    <w:rsid w:val="0006554F"/>
    <w:rsid w:val="0006597A"/>
    <w:rsid w:val="000769E0"/>
    <w:rsid w:val="0008260C"/>
    <w:rsid w:val="00084767"/>
    <w:rsid w:val="00087D1A"/>
    <w:rsid w:val="00091A6B"/>
    <w:rsid w:val="00091C24"/>
    <w:rsid w:val="00092569"/>
    <w:rsid w:val="00093C0D"/>
    <w:rsid w:val="00094E56"/>
    <w:rsid w:val="000A15D1"/>
    <w:rsid w:val="000A437D"/>
    <w:rsid w:val="000B0710"/>
    <w:rsid w:val="000B2467"/>
    <w:rsid w:val="000B2D88"/>
    <w:rsid w:val="000B5CED"/>
    <w:rsid w:val="000C4634"/>
    <w:rsid w:val="000C4923"/>
    <w:rsid w:val="000C753C"/>
    <w:rsid w:val="000D2742"/>
    <w:rsid w:val="000D6B04"/>
    <w:rsid w:val="000E25C3"/>
    <w:rsid w:val="000E68A2"/>
    <w:rsid w:val="000F362D"/>
    <w:rsid w:val="000F429E"/>
    <w:rsid w:val="000F4CC6"/>
    <w:rsid w:val="001029B9"/>
    <w:rsid w:val="00103C65"/>
    <w:rsid w:val="00103DF0"/>
    <w:rsid w:val="0010490B"/>
    <w:rsid w:val="00104C8F"/>
    <w:rsid w:val="00104E29"/>
    <w:rsid w:val="00110116"/>
    <w:rsid w:val="00114685"/>
    <w:rsid w:val="00114B74"/>
    <w:rsid w:val="001158ED"/>
    <w:rsid w:val="00124161"/>
    <w:rsid w:val="00124D18"/>
    <w:rsid w:val="001252F6"/>
    <w:rsid w:val="00130CC5"/>
    <w:rsid w:val="00133EB3"/>
    <w:rsid w:val="001364E5"/>
    <w:rsid w:val="00141CF0"/>
    <w:rsid w:val="001470F0"/>
    <w:rsid w:val="001533B1"/>
    <w:rsid w:val="00153A37"/>
    <w:rsid w:val="001605CC"/>
    <w:rsid w:val="0017739D"/>
    <w:rsid w:val="00184540"/>
    <w:rsid w:val="0018723B"/>
    <w:rsid w:val="00192240"/>
    <w:rsid w:val="00194A6E"/>
    <w:rsid w:val="00196AFE"/>
    <w:rsid w:val="00196E94"/>
    <w:rsid w:val="00196F95"/>
    <w:rsid w:val="001A089C"/>
    <w:rsid w:val="001A27A8"/>
    <w:rsid w:val="001A4699"/>
    <w:rsid w:val="001A56E0"/>
    <w:rsid w:val="001A5F17"/>
    <w:rsid w:val="001A740C"/>
    <w:rsid w:val="001B4454"/>
    <w:rsid w:val="001C32BB"/>
    <w:rsid w:val="001C70D2"/>
    <w:rsid w:val="001C7935"/>
    <w:rsid w:val="001D1ED6"/>
    <w:rsid w:val="001D6694"/>
    <w:rsid w:val="001E1330"/>
    <w:rsid w:val="001E6512"/>
    <w:rsid w:val="001F123A"/>
    <w:rsid w:val="00213F8E"/>
    <w:rsid w:val="0021741C"/>
    <w:rsid w:val="002218E9"/>
    <w:rsid w:val="00230947"/>
    <w:rsid w:val="0023335A"/>
    <w:rsid w:val="002361BB"/>
    <w:rsid w:val="00243260"/>
    <w:rsid w:val="002453D6"/>
    <w:rsid w:val="002472C1"/>
    <w:rsid w:val="002476B4"/>
    <w:rsid w:val="00257EC1"/>
    <w:rsid w:val="00260934"/>
    <w:rsid w:val="00262A70"/>
    <w:rsid w:val="00270E65"/>
    <w:rsid w:val="00271689"/>
    <w:rsid w:val="00276DB4"/>
    <w:rsid w:val="00284627"/>
    <w:rsid w:val="00284BD6"/>
    <w:rsid w:val="00291081"/>
    <w:rsid w:val="002911F5"/>
    <w:rsid w:val="002920A8"/>
    <w:rsid w:val="00295065"/>
    <w:rsid w:val="002B0577"/>
    <w:rsid w:val="002B0ADA"/>
    <w:rsid w:val="002B19F2"/>
    <w:rsid w:val="002B1EE7"/>
    <w:rsid w:val="002B4571"/>
    <w:rsid w:val="002C442C"/>
    <w:rsid w:val="002E06DD"/>
    <w:rsid w:val="002E47D9"/>
    <w:rsid w:val="002F3D0F"/>
    <w:rsid w:val="0030062C"/>
    <w:rsid w:val="00302B8F"/>
    <w:rsid w:val="00304007"/>
    <w:rsid w:val="00304BDD"/>
    <w:rsid w:val="00304BE8"/>
    <w:rsid w:val="003071AF"/>
    <w:rsid w:val="003074B8"/>
    <w:rsid w:val="00314EBE"/>
    <w:rsid w:val="003212BA"/>
    <w:rsid w:val="003244FC"/>
    <w:rsid w:val="003307A5"/>
    <w:rsid w:val="00333BCD"/>
    <w:rsid w:val="003342AD"/>
    <w:rsid w:val="00335F2B"/>
    <w:rsid w:val="003421B0"/>
    <w:rsid w:val="003428FE"/>
    <w:rsid w:val="0034456A"/>
    <w:rsid w:val="00345226"/>
    <w:rsid w:val="003467EF"/>
    <w:rsid w:val="00353112"/>
    <w:rsid w:val="00356F1E"/>
    <w:rsid w:val="00360BD0"/>
    <w:rsid w:val="0036327B"/>
    <w:rsid w:val="0036503D"/>
    <w:rsid w:val="003669C7"/>
    <w:rsid w:val="00376821"/>
    <w:rsid w:val="003812E2"/>
    <w:rsid w:val="00381EC0"/>
    <w:rsid w:val="00386919"/>
    <w:rsid w:val="003921A2"/>
    <w:rsid w:val="00394956"/>
    <w:rsid w:val="00395DC8"/>
    <w:rsid w:val="003B30E6"/>
    <w:rsid w:val="003B5ED8"/>
    <w:rsid w:val="003B72D6"/>
    <w:rsid w:val="003B7543"/>
    <w:rsid w:val="003B7C5A"/>
    <w:rsid w:val="003B7DF7"/>
    <w:rsid w:val="003C096E"/>
    <w:rsid w:val="003C3406"/>
    <w:rsid w:val="003C4993"/>
    <w:rsid w:val="003C6A52"/>
    <w:rsid w:val="003D00F0"/>
    <w:rsid w:val="003D1B05"/>
    <w:rsid w:val="003E060E"/>
    <w:rsid w:val="003E1660"/>
    <w:rsid w:val="003E2227"/>
    <w:rsid w:val="003E2409"/>
    <w:rsid w:val="003F4835"/>
    <w:rsid w:val="003F5359"/>
    <w:rsid w:val="003F6841"/>
    <w:rsid w:val="003F7234"/>
    <w:rsid w:val="003F750E"/>
    <w:rsid w:val="00400739"/>
    <w:rsid w:val="00401101"/>
    <w:rsid w:val="00410C29"/>
    <w:rsid w:val="00420A82"/>
    <w:rsid w:val="004238DA"/>
    <w:rsid w:val="004307E8"/>
    <w:rsid w:val="00434245"/>
    <w:rsid w:val="00436337"/>
    <w:rsid w:val="004432F9"/>
    <w:rsid w:val="00452949"/>
    <w:rsid w:val="004535F7"/>
    <w:rsid w:val="0045365C"/>
    <w:rsid w:val="004610C8"/>
    <w:rsid w:val="00461A1E"/>
    <w:rsid w:val="00461AB2"/>
    <w:rsid w:val="00462B98"/>
    <w:rsid w:val="00464353"/>
    <w:rsid w:val="00466D18"/>
    <w:rsid w:val="004670A7"/>
    <w:rsid w:val="004724A3"/>
    <w:rsid w:val="00473711"/>
    <w:rsid w:val="0047660B"/>
    <w:rsid w:val="00480C83"/>
    <w:rsid w:val="00480C9D"/>
    <w:rsid w:val="00484178"/>
    <w:rsid w:val="00490C0E"/>
    <w:rsid w:val="0049168D"/>
    <w:rsid w:val="00492EC8"/>
    <w:rsid w:val="004A0930"/>
    <w:rsid w:val="004A37BA"/>
    <w:rsid w:val="004A5E1A"/>
    <w:rsid w:val="004B052D"/>
    <w:rsid w:val="004B3074"/>
    <w:rsid w:val="004B32A2"/>
    <w:rsid w:val="004B640E"/>
    <w:rsid w:val="004C234D"/>
    <w:rsid w:val="004C32D5"/>
    <w:rsid w:val="004C5DA5"/>
    <w:rsid w:val="004D11C1"/>
    <w:rsid w:val="004D42CB"/>
    <w:rsid w:val="004E0889"/>
    <w:rsid w:val="004E216F"/>
    <w:rsid w:val="004E2DB2"/>
    <w:rsid w:val="004F112D"/>
    <w:rsid w:val="004F19D3"/>
    <w:rsid w:val="0050312C"/>
    <w:rsid w:val="0050366C"/>
    <w:rsid w:val="005100F4"/>
    <w:rsid w:val="00514201"/>
    <w:rsid w:val="00515A67"/>
    <w:rsid w:val="00517E86"/>
    <w:rsid w:val="00522D96"/>
    <w:rsid w:val="00524A93"/>
    <w:rsid w:val="0052793E"/>
    <w:rsid w:val="0053072C"/>
    <w:rsid w:val="005309DC"/>
    <w:rsid w:val="005340C8"/>
    <w:rsid w:val="005355E9"/>
    <w:rsid w:val="00535E2D"/>
    <w:rsid w:val="005379EB"/>
    <w:rsid w:val="005415EB"/>
    <w:rsid w:val="005418D0"/>
    <w:rsid w:val="00541C02"/>
    <w:rsid w:val="005510FE"/>
    <w:rsid w:val="00552CF5"/>
    <w:rsid w:val="00554112"/>
    <w:rsid w:val="005550FC"/>
    <w:rsid w:val="00556076"/>
    <w:rsid w:val="00562EC9"/>
    <w:rsid w:val="00563DC6"/>
    <w:rsid w:val="005641D8"/>
    <w:rsid w:val="00567A3B"/>
    <w:rsid w:val="00573263"/>
    <w:rsid w:val="005A0D28"/>
    <w:rsid w:val="005A0E4A"/>
    <w:rsid w:val="005A26DC"/>
    <w:rsid w:val="005B4129"/>
    <w:rsid w:val="005C20A8"/>
    <w:rsid w:val="005D0253"/>
    <w:rsid w:val="005D22E5"/>
    <w:rsid w:val="005D388C"/>
    <w:rsid w:val="005D7859"/>
    <w:rsid w:val="005E1D93"/>
    <w:rsid w:val="005E7167"/>
    <w:rsid w:val="005E7C8B"/>
    <w:rsid w:val="005F02EB"/>
    <w:rsid w:val="005F428A"/>
    <w:rsid w:val="005F4DC6"/>
    <w:rsid w:val="005F657A"/>
    <w:rsid w:val="0060495E"/>
    <w:rsid w:val="006053F2"/>
    <w:rsid w:val="00607F08"/>
    <w:rsid w:val="00614747"/>
    <w:rsid w:val="00620D03"/>
    <w:rsid w:val="0062128F"/>
    <w:rsid w:val="00622017"/>
    <w:rsid w:val="00622279"/>
    <w:rsid w:val="0062763C"/>
    <w:rsid w:val="0063259A"/>
    <w:rsid w:val="00632EBE"/>
    <w:rsid w:val="006332C1"/>
    <w:rsid w:val="00634375"/>
    <w:rsid w:val="00640300"/>
    <w:rsid w:val="00641F94"/>
    <w:rsid w:val="006479A8"/>
    <w:rsid w:val="006676AD"/>
    <w:rsid w:val="006726A5"/>
    <w:rsid w:val="00675804"/>
    <w:rsid w:val="00681C0F"/>
    <w:rsid w:val="00681C59"/>
    <w:rsid w:val="006826B4"/>
    <w:rsid w:val="006943CB"/>
    <w:rsid w:val="006A6CD7"/>
    <w:rsid w:val="006A7B48"/>
    <w:rsid w:val="006A7F3F"/>
    <w:rsid w:val="006B255B"/>
    <w:rsid w:val="006B307A"/>
    <w:rsid w:val="006B3588"/>
    <w:rsid w:val="006B439F"/>
    <w:rsid w:val="006D1AE2"/>
    <w:rsid w:val="006E5C62"/>
    <w:rsid w:val="00702128"/>
    <w:rsid w:val="007034F3"/>
    <w:rsid w:val="00703F0B"/>
    <w:rsid w:val="007152DC"/>
    <w:rsid w:val="0072412B"/>
    <w:rsid w:val="00724FCE"/>
    <w:rsid w:val="00727D41"/>
    <w:rsid w:val="00731DE2"/>
    <w:rsid w:val="00740D85"/>
    <w:rsid w:val="00746686"/>
    <w:rsid w:val="00750E7A"/>
    <w:rsid w:val="00755FB3"/>
    <w:rsid w:val="0076277C"/>
    <w:rsid w:val="00781E3F"/>
    <w:rsid w:val="00784216"/>
    <w:rsid w:val="00790C22"/>
    <w:rsid w:val="00796005"/>
    <w:rsid w:val="007A5A36"/>
    <w:rsid w:val="007B19AB"/>
    <w:rsid w:val="007B4885"/>
    <w:rsid w:val="007B4EB8"/>
    <w:rsid w:val="007B7885"/>
    <w:rsid w:val="007C1BC0"/>
    <w:rsid w:val="007D300F"/>
    <w:rsid w:val="007D7AD9"/>
    <w:rsid w:val="007E0514"/>
    <w:rsid w:val="007E075D"/>
    <w:rsid w:val="007E147F"/>
    <w:rsid w:val="007E7AA0"/>
    <w:rsid w:val="007E7E55"/>
    <w:rsid w:val="007F4129"/>
    <w:rsid w:val="007F51E1"/>
    <w:rsid w:val="008027F7"/>
    <w:rsid w:val="00805C32"/>
    <w:rsid w:val="00811936"/>
    <w:rsid w:val="008234EC"/>
    <w:rsid w:val="00824327"/>
    <w:rsid w:val="00827043"/>
    <w:rsid w:val="00832D03"/>
    <w:rsid w:val="00834C90"/>
    <w:rsid w:val="00843D29"/>
    <w:rsid w:val="00844083"/>
    <w:rsid w:val="00844929"/>
    <w:rsid w:val="00845C5B"/>
    <w:rsid w:val="00845D4F"/>
    <w:rsid w:val="00850F73"/>
    <w:rsid w:val="00856447"/>
    <w:rsid w:val="00856B88"/>
    <w:rsid w:val="00873B6D"/>
    <w:rsid w:val="00874B4E"/>
    <w:rsid w:val="00883806"/>
    <w:rsid w:val="008842F4"/>
    <w:rsid w:val="00887B18"/>
    <w:rsid w:val="00890FBA"/>
    <w:rsid w:val="008A2EAC"/>
    <w:rsid w:val="008B1D05"/>
    <w:rsid w:val="008B6DEA"/>
    <w:rsid w:val="008C0932"/>
    <w:rsid w:val="008C1A63"/>
    <w:rsid w:val="008C1E6C"/>
    <w:rsid w:val="008C2C11"/>
    <w:rsid w:val="008D070F"/>
    <w:rsid w:val="008D1754"/>
    <w:rsid w:val="008E2A90"/>
    <w:rsid w:val="00912A30"/>
    <w:rsid w:val="00914176"/>
    <w:rsid w:val="00914A0D"/>
    <w:rsid w:val="009166F4"/>
    <w:rsid w:val="00922055"/>
    <w:rsid w:val="009237FC"/>
    <w:rsid w:val="00925EA9"/>
    <w:rsid w:val="009276B3"/>
    <w:rsid w:val="00931480"/>
    <w:rsid w:val="00931A2E"/>
    <w:rsid w:val="00932854"/>
    <w:rsid w:val="00932F62"/>
    <w:rsid w:val="009355F8"/>
    <w:rsid w:val="00936BF8"/>
    <w:rsid w:val="0094161F"/>
    <w:rsid w:val="00941981"/>
    <w:rsid w:val="009458F8"/>
    <w:rsid w:val="00954F5F"/>
    <w:rsid w:val="009603ED"/>
    <w:rsid w:val="00963570"/>
    <w:rsid w:val="00964B3A"/>
    <w:rsid w:val="00972A4C"/>
    <w:rsid w:val="0097362C"/>
    <w:rsid w:val="00976927"/>
    <w:rsid w:val="00976AF1"/>
    <w:rsid w:val="00981244"/>
    <w:rsid w:val="00981C88"/>
    <w:rsid w:val="009906A8"/>
    <w:rsid w:val="009970BA"/>
    <w:rsid w:val="009B08ED"/>
    <w:rsid w:val="009B090E"/>
    <w:rsid w:val="009B37B0"/>
    <w:rsid w:val="009C1079"/>
    <w:rsid w:val="009C12D6"/>
    <w:rsid w:val="009C30AC"/>
    <w:rsid w:val="009C3B76"/>
    <w:rsid w:val="009C6C0E"/>
    <w:rsid w:val="009D1C7F"/>
    <w:rsid w:val="009F3F2A"/>
    <w:rsid w:val="009F4DCB"/>
    <w:rsid w:val="00A04700"/>
    <w:rsid w:val="00A069C8"/>
    <w:rsid w:val="00A071E7"/>
    <w:rsid w:val="00A10A98"/>
    <w:rsid w:val="00A10B3A"/>
    <w:rsid w:val="00A11215"/>
    <w:rsid w:val="00A165F3"/>
    <w:rsid w:val="00A1727C"/>
    <w:rsid w:val="00A2013C"/>
    <w:rsid w:val="00A22052"/>
    <w:rsid w:val="00A26C8B"/>
    <w:rsid w:val="00A31F42"/>
    <w:rsid w:val="00A3269E"/>
    <w:rsid w:val="00A44C2E"/>
    <w:rsid w:val="00A47D70"/>
    <w:rsid w:val="00A6378F"/>
    <w:rsid w:val="00A64969"/>
    <w:rsid w:val="00A70658"/>
    <w:rsid w:val="00A71109"/>
    <w:rsid w:val="00A72E17"/>
    <w:rsid w:val="00A746D8"/>
    <w:rsid w:val="00A83773"/>
    <w:rsid w:val="00A839DE"/>
    <w:rsid w:val="00A86C2C"/>
    <w:rsid w:val="00AB17E7"/>
    <w:rsid w:val="00AB57FA"/>
    <w:rsid w:val="00AC0FA3"/>
    <w:rsid w:val="00AC307F"/>
    <w:rsid w:val="00AC341D"/>
    <w:rsid w:val="00AD33DC"/>
    <w:rsid w:val="00AD4B46"/>
    <w:rsid w:val="00AE1253"/>
    <w:rsid w:val="00AE555D"/>
    <w:rsid w:val="00AF1ED1"/>
    <w:rsid w:val="00AF3A37"/>
    <w:rsid w:val="00AF3C49"/>
    <w:rsid w:val="00AF43A9"/>
    <w:rsid w:val="00AF6702"/>
    <w:rsid w:val="00B00105"/>
    <w:rsid w:val="00B02F57"/>
    <w:rsid w:val="00B05EA3"/>
    <w:rsid w:val="00B116C4"/>
    <w:rsid w:val="00B14DB5"/>
    <w:rsid w:val="00B15D55"/>
    <w:rsid w:val="00B21D22"/>
    <w:rsid w:val="00B2334F"/>
    <w:rsid w:val="00B23E32"/>
    <w:rsid w:val="00B27977"/>
    <w:rsid w:val="00B34189"/>
    <w:rsid w:val="00B40EF5"/>
    <w:rsid w:val="00B41175"/>
    <w:rsid w:val="00B513EA"/>
    <w:rsid w:val="00B54413"/>
    <w:rsid w:val="00B556D3"/>
    <w:rsid w:val="00B6080F"/>
    <w:rsid w:val="00B62C63"/>
    <w:rsid w:val="00B65D25"/>
    <w:rsid w:val="00B66FE0"/>
    <w:rsid w:val="00B6717D"/>
    <w:rsid w:val="00B71A32"/>
    <w:rsid w:val="00B728DB"/>
    <w:rsid w:val="00B75118"/>
    <w:rsid w:val="00B75DCF"/>
    <w:rsid w:val="00B767CC"/>
    <w:rsid w:val="00B838F6"/>
    <w:rsid w:val="00B83AE2"/>
    <w:rsid w:val="00B86B7C"/>
    <w:rsid w:val="00B87B78"/>
    <w:rsid w:val="00B901A0"/>
    <w:rsid w:val="00B90A8A"/>
    <w:rsid w:val="00B91514"/>
    <w:rsid w:val="00B919AD"/>
    <w:rsid w:val="00BA55CA"/>
    <w:rsid w:val="00BA7E32"/>
    <w:rsid w:val="00BB0EFD"/>
    <w:rsid w:val="00BB1A21"/>
    <w:rsid w:val="00BB4904"/>
    <w:rsid w:val="00BB499D"/>
    <w:rsid w:val="00BB751D"/>
    <w:rsid w:val="00BC6189"/>
    <w:rsid w:val="00BD081A"/>
    <w:rsid w:val="00BE027E"/>
    <w:rsid w:val="00BE7AAA"/>
    <w:rsid w:val="00BF579F"/>
    <w:rsid w:val="00BF7D03"/>
    <w:rsid w:val="00C01E60"/>
    <w:rsid w:val="00C11511"/>
    <w:rsid w:val="00C13EFF"/>
    <w:rsid w:val="00C22550"/>
    <w:rsid w:val="00C33D15"/>
    <w:rsid w:val="00C344E3"/>
    <w:rsid w:val="00C373C2"/>
    <w:rsid w:val="00C42F15"/>
    <w:rsid w:val="00C43528"/>
    <w:rsid w:val="00C43B1F"/>
    <w:rsid w:val="00C539A9"/>
    <w:rsid w:val="00C6016D"/>
    <w:rsid w:val="00C614B4"/>
    <w:rsid w:val="00C65FFE"/>
    <w:rsid w:val="00C67964"/>
    <w:rsid w:val="00C85AC9"/>
    <w:rsid w:val="00C85ED1"/>
    <w:rsid w:val="00C906C1"/>
    <w:rsid w:val="00C94572"/>
    <w:rsid w:val="00C94BA7"/>
    <w:rsid w:val="00CA39EB"/>
    <w:rsid w:val="00CA56B3"/>
    <w:rsid w:val="00CA5EEA"/>
    <w:rsid w:val="00CB0EED"/>
    <w:rsid w:val="00CB14E8"/>
    <w:rsid w:val="00CB1AFF"/>
    <w:rsid w:val="00CC2043"/>
    <w:rsid w:val="00CC76B8"/>
    <w:rsid w:val="00CD5895"/>
    <w:rsid w:val="00CD5DF4"/>
    <w:rsid w:val="00CE07A0"/>
    <w:rsid w:val="00CF1124"/>
    <w:rsid w:val="00CF386B"/>
    <w:rsid w:val="00D05979"/>
    <w:rsid w:val="00D07C22"/>
    <w:rsid w:val="00D12C2A"/>
    <w:rsid w:val="00D17A39"/>
    <w:rsid w:val="00D23979"/>
    <w:rsid w:val="00D4318F"/>
    <w:rsid w:val="00D56AD2"/>
    <w:rsid w:val="00D75593"/>
    <w:rsid w:val="00D77235"/>
    <w:rsid w:val="00D772BD"/>
    <w:rsid w:val="00D818C0"/>
    <w:rsid w:val="00D82DE0"/>
    <w:rsid w:val="00D83894"/>
    <w:rsid w:val="00D85973"/>
    <w:rsid w:val="00D87195"/>
    <w:rsid w:val="00DA5BF0"/>
    <w:rsid w:val="00DA685A"/>
    <w:rsid w:val="00DB1ADD"/>
    <w:rsid w:val="00DB50C5"/>
    <w:rsid w:val="00DB6B6D"/>
    <w:rsid w:val="00DD45D2"/>
    <w:rsid w:val="00DD4FE2"/>
    <w:rsid w:val="00DD6980"/>
    <w:rsid w:val="00DE44E7"/>
    <w:rsid w:val="00DE7136"/>
    <w:rsid w:val="00E02D1D"/>
    <w:rsid w:val="00E125E9"/>
    <w:rsid w:val="00E1603E"/>
    <w:rsid w:val="00E17C41"/>
    <w:rsid w:val="00E23C44"/>
    <w:rsid w:val="00E255A8"/>
    <w:rsid w:val="00E30441"/>
    <w:rsid w:val="00E304C8"/>
    <w:rsid w:val="00E30C4A"/>
    <w:rsid w:val="00E316DE"/>
    <w:rsid w:val="00E3430D"/>
    <w:rsid w:val="00E34830"/>
    <w:rsid w:val="00E3511A"/>
    <w:rsid w:val="00E410F7"/>
    <w:rsid w:val="00E43927"/>
    <w:rsid w:val="00E461D4"/>
    <w:rsid w:val="00E51A60"/>
    <w:rsid w:val="00E54087"/>
    <w:rsid w:val="00E5537D"/>
    <w:rsid w:val="00E64E9A"/>
    <w:rsid w:val="00E6501D"/>
    <w:rsid w:val="00E73F63"/>
    <w:rsid w:val="00E7691F"/>
    <w:rsid w:val="00E77932"/>
    <w:rsid w:val="00E8434D"/>
    <w:rsid w:val="00E850EA"/>
    <w:rsid w:val="00E8586C"/>
    <w:rsid w:val="00E8680A"/>
    <w:rsid w:val="00EA08B1"/>
    <w:rsid w:val="00EB2823"/>
    <w:rsid w:val="00EB64B2"/>
    <w:rsid w:val="00EC6EA2"/>
    <w:rsid w:val="00ED083C"/>
    <w:rsid w:val="00ED37DE"/>
    <w:rsid w:val="00ED5917"/>
    <w:rsid w:val="00ED72E3"/>
    <w:rsid w:val="00EE1D77"/>
    <w:rsid w:val="00EE565E"/>
    <w:rsid w:val="00EE6E44"/>
    <w:rsid w:val="00EF4C82"/>
    <w:rsid w:val="00EF4D2A"/>
    <w:rsid w:val="00F02A38"/>
    <w:rsid w:val="00F03F1D"/>
    <w:rsid w:val="00F07D6B"/>
    <w:rsid w:val="00F21B6A"/>
    <w:rsid w:val="00F23BA0"/>
    <w:rsid w:val="00F27AF2"/>
    <w:rsid w:val="00F35F42"/>
    <w:rsid w:val="00F37B49"/>
    <w:rsid w:val="00F4416A"/>
    <w:rsid w:val="00F44934"/>
    <w:rsid w:val="00F52E66"/>
    <w:rsid w:val="00F5309A"/>
    <w:rsid w:val="00F612C8"/>
    <w:rsid w:val="00F617ED"/>
    <w:rsid w:val="00F63534"/>
    <w:rsid w:val="00F7156E"/>
    <w:rsid w:val="00F7421D"/>
    <w:rsid w:val="00F760F4"/>
    <w:rsid w:val="00F77548"/>
    <w:rsid w:val="00F81C61"/>
    <w:rsid w:val="00F904F4"/>
    <w:rsid w:val="00F90BE8"/>
    <w:rsid w:val="00F92FE7"/>
    <w:rsid w:val="00F9484D"/>
    <w:rsid w:val="00F95197"/>
    <w:rsid w:val="00FA2638"/>
    <w:rsid w:val="00FB09CB"/>
    <w:rsid w:val="00FB40BC"/>
    <w:rsid w:val="00FB5243"/>
    <w:rsid w:val="00FB576D"/>
    <w:rsid w:val="00FB61E8"/>
    <w:rsid w:val="00FB6722"/>
    <w:rsid w:val="00FB6BEA"/>
    <w:rsid w:val="00FB6D2C"/>
    <w:rsid w:val="00FC1B63"/>
    <w:rsid w:val="00FE233E"/>
    <w:rsid w:val="00FE73A4"/>
    <w:rsid w:val="00FF225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17870"/>
  <w15:docId w15:val="{043990F5-9C77-4B89-BDEC-6937D7D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233E"/>
    <w:pPr>
      <w:widowControl w:val="0"/>
      <w:autoSpaceDE w:val="0"/>
      <w:autoSpaceDN w:val="0"/>
      <w:adjustRightInd w:val="0"/>
      <w:spacing w:before="69" w:after="0" w:line="240" w:lineRule="auto"/>
      <w:ind w:left="680"/>
      <w:outlineLvl w:val="0"/>
    </w:pPr>
    <w:rPr>
      <w:rFonts w:ascii="Arial" w:eastAsiaTheme="minorEastAsia" w:hAnsi="Arial" w:cs="Arial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1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156E"/>
    <w:rPr>
      <w:rFonts w:ascii="Arial" w:eastAsia="Arial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D6"/>
  </w:style>
  <w:style w:type="paragraph" w:styleId="Footer">
    <w:name w:val="footer"/>
    <w:basedOn w:val="Normal"/>
    <w:link w:val="FooterChar"/>
    <w:uiPriority w:val="99"/>
    <w:unhideWhenUsed/>
    <w:rsid w:val="0024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D6"/>
  </w:style>
  <w:style w:type="table" w:styleId="TableGrid">
    <w:name w:val="Table Grid"/>
    <w:basedOn w:val="TableNormal"/>
    <w:uiPriority w:val="39"/>
    <w:rsid w:val="0010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233E"/>
    <w:rPr>
      <w:rFonts w:ascii="Arial" w:eastAsiaTheme="minorEastAsia" w:hAnsi="Arial" w:cs="Arial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1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  <w:rPr>
      <w:rFonts w:ascii="Arial" w:eastAsia="Calibri" w:hAnsi="Arial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0C753C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7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C7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C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75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C753C"/>
    <w:rPr>
      <w:rFonts w:ascii="Arial" w:eastAsia="Arial Unicode MS" w:hAnsi="Arial" w:cs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6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D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lpha.gr/-/media/alphagr/files/group/agores/weekly-economic-report/2022/weekly-18112022.pdf" TargetMode="External"/><Relationship Id="rId22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erasimos.mouzakis@alpha.gr" TargetMode="External"/><Relationship Id="rId2" Type="http://schemas.openxmlformats.org/officeDocument/2006/relationships/hyperlink" Target="mailto:eirini.adamopoulou@alpha.gr" TargetMode="External"/><Relationship Id="rId1" Type="http://schemas.openxmlformats.org/officeDocument/2006/relationships/hyperlink" Target="mailto:panayotis.kapopoulos@alpha.gr" TargetMode="External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10" Type="http://schemas.openxmlformats.org/officeDocument/2006/relationships/image" Target="media/image17.png"/><Relationship Id="rId4" Type="http://schemas.openxmlformats.org/officeDocument/2006/relationships/image" Target="media/image11.png"/><Relationship Id="rId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CF3E8397555499BE044A8B8736E77" ma:contentTypeVersion="0" ma:contentTypeDescription="Create a new document." ma:contentTypeScope="" ma:versionID="4cda92fd44fb0dad348983d73dbf27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85d8ddd1-f1ac-4a03-b921-f3707584cd99" origin="userSelected">
  <element uid="9b837078-1873-43a7-b123-90c6457d5a93" value=""/>
  <element uid="3316aa8e-0f94-416d-861a-3773e8d4f850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E0860-73EE-4637-8D06-02241FFDC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55AAC-F39D-4FAE-8953-FEB5B7AC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B0C37-31C9-4CE3-8FBC-1E88573B7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6FC8BE-9196-420A-BD92-0CE8CE4D081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F5956FF-C535-4E8D-BF42-1E37D8F5D01E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1157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Αδαμοπούλου Π. Ειρήνη</cp:lastModifiedBy>
  <cp:revision>4</cp:revision>
  <cp:lastPrinted>2022-12-09T08:43:00Z</cp:lastPrinted>
  <dcterms:created xsi:type="dcterms:W3CDTF">2022-12-09T08:44:00Z</dcterms:created>
  <dcterms:modified xsi:type="dcterms:W3CDTF">2022-12-09T08:51:00Z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0x010100893CF3E8397555499BE044A8B8736E77</vt:lpwstr>
  </property>
  <property fmtid="{D5CDD505-2E9C-101B-9397-08002B2CF9AE}" pid="3" name="docIndexRef">
    <vt:lpwstr>ad828cb2-5136-4280-a204-443a9ca24e46</vt:lpwstr>
  </property>
  <property fmtid="{D5CDD505-2E9C-101B-9397-08002B2CF9AE}" pid="4" name="bjSaver">
    <vt:lpwstr>LTCvLEH+bFem4gQjX/1Zy+m26iQSmRUJ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policy="85d8ddd1-f1ac-4a03-b921-f3707584cd99" origin="userSelected" xmlns="http://www.boldonj</vt:lpwstr>
  </property>
  <property fmtid="{D5CDD505-2E9C-101B-9397-08002B2CF9AE}" pid="6" name="bjDocumentLabelXML-0">
    <vt:lpwstr>ames.com/2008/01/sie/internal/label"&gt;&lt;element uid="9b837078-1873-43a7-b123-90c6457d5a93" value="" /&gt;&lt;element uid="3316aa8e-0f94-416d-861a-3773e8d4f850" value="" /&gt;&lt;/sisl&gt;</vt:lpwstr>
  </property>
  <property fmtid="{D5CDD505-2E9C-101B-9397-08002B2CF9AE}" pid="7" name="bjDocumentSecurityLabel">
    <vt:lpwstr>ΔΗΜΟΣΙΟ (PUBLIC) </vt:lpwstr>
  </property>
  <property fmtid="{D5CDD505-2E9C-101B-9397-08002B2CF9AE}" pid="8" name="MSIP_Label_3b8d3c1f-739d-4b15-82f9-3af0fe19718a_Enabled">
    <vt:lpwstr>true</vt:lpwstr>
  </property>
  <property fmtid="{D5CDD505-2E9C-101B-9397-08002B2CF9AE}" pid="9" name="MSIP_Label_3b8d3c1f-739d-4b15-82f9-3af0fe19718a_SetDate">
    <vt:lpwstr>2021-03-31T11:12:58Z</vt:lpwstr>
  </property>
  <property fmtid="{D5CDD505-2E9C-101B-9397-08002B2CF9AE}" pid="10" name="MSIP_Label_3b8d3c1f-739d-4b15-82f9-3af0fe19718a_Method">
    <vt:lpwstr>Standard</vt:lpwstr>
  </property>
  <property fmtid="{D5CDD505-2E9C-101B-9397-08002B2CF9AE}" pid="11" name="MSIP_Label_3b8d3c1f-739d-4b15-82f9-3af0fe19718a_Name">
    <vt:lpwstr>3b8d3c1f-739d-4b15-82f9-3af0fe19718a</vt:lpwstr>
  </property>
  <property fmtid="{D5CDD505-2E9C-101B-9397-08002B2CF9AE}" pid="12" name="MSIP_Label_3b8d3c1f-739d-4b15-82f9-3af0fe19718a_SiteId">
    <vt:lpwstr>c80515ef-93c1-429d-87e1-d66eb567b009</vt:lpwstr>
  </property>
  <property fmtid="{D5CDD505-2E9C-101B-9397-08002B2CF9AE}" pid="13" name="MSIP_Label_3b8d3c1f-739d-4b15-82f9-3af0fe19718a_ActionId">
    <vt:lpwstr>17ff41c6-c539-43a7-b4fe-6f7eae7d0875</vt:lpwstr>
  </property>
  <property fmtid="{D5CDD505-2E9C-101B-9397-08002B2CF9AE}" pid="14" name="MSIP_Label_3b8d3c1f-739d-4b15-82f9-3af0fe19718a_ContentBits">
    <vt:lpwstr>0</vt:lpwstr>
  </property>
</Properties>
</file>